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0" w:type="dxa"/>
        <w:tblCellSpacing w:w="0" w:type="dxa"/>
        <w:tblInd w:w="114" w:type="dxa"/>
        <w:shd w:val="clear" w:color="auto" w:fill="FFFFFF"/>
        <w:tblCellMar>
          <w:left w:w="0" w:type="dxa"/>
          <w:right w:w="0" w:type="dxa"/>
        </w:tblCellMar>
        <w:tblLook w:val="0000" w:firstRow="0" w:lastRow="0" w:firstColumn="0" w:lastColumn="0" w:noHBand="0" w:noVBand="0"/>
      </w:tblPr>
      <w:tblGrid>
        <w:gridCol w:w="2971"/>
        <w:gridCol w:w="6379"/>
      </w:tblGrid>
      <w:tr w:rsidR="00C8276B" w:rsidRPr="0036280E" w14:paraId="65AF4720" w14:textId="77777777" w:rsidTr="00B46EAB">
        <w:trPr>
          <w:trHeight w:val="851"/>
          <w:tblCellSpacing w:w="0" w:type="dxa"/>
        </w:trPr>
        <w:tc>
          <w:tcPr>
            <w:tcW w:w="2971" w:type="dxa"/>
            <w:shd w:val="clear" w:color="auto" w:fill="FFFFFF"/>
            <w:tcMar>
              <w:top w:w="0" w:type="dxa"/>
              <w:left w:w="108" w:type="dxa"/>
              <w:bottom w:w="0" w:type="dxa"/>
              <w:right w:w="108" w:type="dxa"/>
            </w:tcMar>
          </w:tcPr>
          <w:p w14:paraId="7EED6A52" w14:textId="77777777" w:rsidR="00C8276B" w:rsidRPr="0036280E" w:rsidRDefault="00C8276B">
            <w:pPr>
              <w:spacing w:after="0" w:line="240" w:lineRule="auto"/>
              <w:jc w:val="center"/>
              <w:rPr>
                <w:b/>
                <w:bCs/>
                <w:sz w:val="26"/>
                <w:szCs w:val="26"/>
              </w:rPr>
            </w:pPr>
            <w:r w:rsidRPr="0036280E">
              <w:rPr>
                <w:b/>
                <w:bCs/>
                <w:sz w:val="26"/>
                <w:szCs w:val="26"/>
              </w:rPr>
              <w:t>ỦY BAN NHÂN DÂN</w:t>
            </w:r>
          </w:p>
          <w:p w14:paraId="7514D02F" w14:textId="15E4EA2F" w:rsidR="00C8276B" w:rsidRPr="0036280E" w:rsidRDefault="000C7903" w:rsidP="00323D00">
            <w:pPr>
              <w:spacing w:after="0" w:line="240" w:lineRule="auto"/>
              <w:jc w:val="center"/>
              <w:rPr>
                <w:sz w:val="26"/>
                <w:szCs w:val="26"/>
              </w:rPr>
            </w:pPr>
            <w:r w:rsidRPr="0036280E">
              <w:rPr>
                <w:b/>
                <w:bCs/>
                <w:noProof/>
                <w:sz w:val="26"/>
                <w:szCs w:val="26"/>
              </w:rPr>
              <mc:AlternateContent>
                <mc:Choice Requires="wps">
                  <w:drawing>
                    <wp:anchor distT="0" distB="0" distL="114300" distR="114300" simplePos="0" relativeHeight="251656704" behindDoc="0" locked="0" layoutInCell="1" allowOverlap="1" wp14:anchorId="1E995D74" wp14:editId="7CA2E582">
                      <wp:simplePos x="0" y="0"/>
                      <wp:positionH relativeFrom="column">
                        <wp:posOffset>602615</wp:posOffset>
                      </wp:positionH>
                      <wp:positionV relativeFrom="paragraph">
                        <wp:posOffset>238125</wp:posOffset>
                      </wp:positionV>
                      <wp:extent cx="484505" cy="635"/>
                      <wp:effectExtent l="0" t="0" r="10795" b="37465"/>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7FAEC5" id="_x0000_t32" coordsize="21600,21600" o:spt="32" o:oned="t" path="m,l21600,21600e" filled="f">
                      <v:path arrowok="t" fillok="f" o:connecttype="none"/>
                      <o:lock v:ext="edit" shapetype="t"/>
                    </v:shapetype>
                    <v:shape id="Straight Arrow Connector 1" o:spid="_x0000_s1026" type="#_x0000_t32" style="position:absolute;margin-left:47.45pt;margin-top:18.75pt;width:38.1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"/>
                  </w:pict>
                </mc:Fallback>
              </mc:AlternateContent>
            </w:r>
            <w:r w:rsidR="00C8276B" w:rsidRPr="0036280E">
              <w:rPr>
                <w:b/>
                <w:bCs/>
                <w:sz w:val="26"/>
                <w:szCs w:val="26"/>
              </w:rPr>
              <w:t xml:space="preserve">TỈNH </w:t>
            </w:r>
            <w:r w:rsidR="00323D00">
              <w:rPr>
                <w:b/>
                <w:bCs/>
                <w:sz w:val="26"/>
                <w:szCs w:val="26"/>
              </w:rPr>
              <w:t>VĨNH LONG</w:t>
            </w:r>
          </w:p>
        </w:tc>
        <w:tc>
          <w:tcPr>
            <w:tcW w:w="6379" w:type="dxa"/>
            <w:shd w:val="clear" w:color="auto" w:fill="FFFFFF"/>
            <w:tcMar>
              <w:top w:w="0" w:type="dxa"/>
              <w:left w:w="108" w:type="dxa"/>
              <w:bottom w:w="0" w:type="dxa"/>
              <w:right w:w="108" w:type="dxa"/>
            </w:tcMar>
          </w:tcPr>
          <w:p w14:paraId="3A8399C7" w14:textId="77777777" w:rsidR="00C8276B" w:rsidRPr="0036280E" w:rsidRDefault="000C7903">
            <w:pPr>
              <w:spacing w:after="0" w:line="240" w:lineRule="auto"/>
              <w:jc w:val="center"/>
              <w:rPr>
                <w:sz w:val="26"/>
                <w:szCs w:val="26"/>
              </w:rPr>
            </w:pPr>
            <w:r w:rsidRPr="0036280E">
              <w:rPr>
                <w:b/>
                <w:bCs/>
                <w:noProof/>
                <w:sz w:val="26"/>
                <w:szCs w:val="26"/>
              </w:rPr>
              <mc:AlternateContent>
                <mc:Choice Requires="wps">
                  <w:drawing>
                    <wp:anchor distT="4294967295" distB="4294967295" distL="114300" distR="114300" simplePos="0" relativeHeight="251658752" behindDoc="0" locked="0" layoutInCell="1" allowOverlap="1" wp14:anchorId="104B992D" wp14:editId="54DB9E84">
                      <wp:simplePos x="0" y="0"/>
                      <wp:positionH relativeFrom="column">
                        <wp:posOffset>863600</wp:posOffset>
                      </wp:positionH>
                      <wp:positionV relativeFrom="paragraph">
                        <wp:posOffset>421309</wp:posOffset>
                      </wp:positionV>
                      <wp:extent cx="2124000" cy="0"/>
                      <wp:effectExtent l="0" t="0" r="292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16D5FF" id="_x0000_t32" coordsize="21600,21600" o:spt="32" o:oned="t" path="m,l21600,21600e" filled="f">
                      <v:path arrowok="t" fillok="f" o:connecttype="none"/>
                      <o:lock v:ext="edit" shapetype="t"/>
                    </v:shapetype>
                    <v:shape id="Straight Arrow Connector 2" o:spid="_x0000_s1026" type="#_x0000_t32" style="position:absolute;margin-left:68pt;margin-top:33.15pt;width:167.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"/>
                  </w:pict>
                </mc:Fallback>
              </mc:AlternateContent>
            </w:r>
            <w:r w:rsidR="00C8276B" w:rsidRPr="0036280E">
              <w:rPr>
                <w:b/>
                <w:bCs/>
                <w:sz w:val="26"/>
                <w:szCs w:val="26"/>
              </w:rPr>
              <w:t>CỘNG HÒA XÃ HỘI CHỦ NGHĨA VIỆT NAM</w:t>
            </w:r>
            <w:r w:rsidR="00C8276B" w:rsidRPr="0036280E">
              <w:rPr>
                <w:b/>
                <w:bCs/>
                <w:sz w:val="26"/>
                <w:szCs w:val="26"/>
              </w:rPr>
              <w:br/>
            </w:r>
            <w:r w:rsidR="00C8276B" w:rsidRPr="0036280E">
              <w:rPr>
                <w:b/>
                <w:bCs/>
                <w:sz w:val="28"/>
                <w:szCs w:val="26"/>
              </w:rPr>
              <w:t>Độc lập - Tự do - Hạnh phúc </w:t>
            </w:r>
            <w:r w:rsidR="00C8276B" w:rsidRPr="0036280E">
              <w:rPr>
                <w:b/>
                <w:bCs/>
                <w:sz w:val="26"/>
                <w:szCs w:val="26"/>
              </w:rPr>
              <w:br/>
            </w:r>
          </w:p>
        </w:tc>
      </w:tr>
      <w:tr w:rsidR="00C8276B" w:rsidRPr="0036280E" w14:paraId="0C5B217D" w14:textId="77777777" w:rsidTr="00B46EAB">
        <w:trPr>
          <w:trHeight w:val="384"/>
          <w:tblCellSpacing w:w="0" w:type="dxa"/>
        </w:trPr>
        <w:tc>
          <w:tcPr>
            <w:tcW w:w="2971" w:type="dxa"/>
            <w:shd w:val="clear" w:color="auto" w:fill="FFFFFF"/>
            <w:tcMar>
              <w:top w:w="0" w:type="dxa"/>
              <w:left w:w="108" w:type="dxa"/>
              <w:bottom w:w="0" w:type="dxa"/>
              <w:right w:w="108" w:type="dxa"/>
            </w:tcMar>
          </w:tcPr>
          <w:p w14:paraId="10487CAE" w14:textId="037649BB" w:rsidR="00C8276B" w:rsidRPr="0036280E" w:rsidRDefault="00C8276B" w:rsidP="00F37A27">
            <w:pPr>
              <w:spacing w:after="0" w:line="240" w:lineRule="auto"/>
              <w:jc w:val="center"/>
              <w:rPr>
                <w:sz w:val="26"/>
                <w:szCs w:val="26"/>
              </w:rPr>
            </w:pPr>
            <w:r w:rsidRPr="0036280E">
              <w:rPr>
                <w:sz w:val="26"/>
                <w:szCs w:val="26"/>
              </w:rPr>
              <w:t xml:space="preserve">Số:     </w:t>
            </w:r>
            <w:r w:rsidR="00D622B2">
              <w:rPr>
                <w:sz w:val="26"/>
                <w:szCs w:val="26"/>
              </w:rPr>
              <w:t xml:space="preserve">   /2025</w:t>
            </w:r>
            <w:r w:rsidRPr="0036280E">
              <w:rPr>
                <w:sz w:val="26"/>
                <w:szCs w:val="26"/>
              </w:rPr>
              <w:t>/QĐ-UBND</w:t>
            </w:r>
          </w:p>
        </w:tc>
        <w:tc>
          <w:tcPr>
            <w:tcW w:w="6379" w:type="dxa"/>
            <w:shd w:val="clear" w:color="auto" w:fill="FFFFFF"/>
            <w:tcMar>
              <w:top w:w="0" w:type="dxa"/>
              <w:left w:w="108" w:type="dxa"/>
              <w:bottom w:w="0" w:type="dxa"/>
              <w:right w:w="108" w:type="dxa"/>
            </w:tcMar>
          </w:tcPr>
          <w:p w14:paraId="47E3E1D2" w14:textId="74BBB55A" w:rsidR="00C8276B" w:rsidRPr="00A91DD3" w:rsidRDefault="00323D00" w:rsidP="00B46EAB">
            <w:pPr>
              <w:spacing w:after="0" w:line="240" w:lineRule="auto"/>
              <w:jc w:val="center"/>
              <w:rPr>
                <w:sz w:val="26"/>
                <w:szCs w:val="26"/>
              </w:rPr>
            </w:pPr>
            <w:r w:rsidRPr="00A91DD3">
              <w:rPr>
                <w:i/>
                <w:iCs/>
                <w:sz w:val="26"/>
                <w:szCs w:val="26"/>
              </w:rPr>
              <w:t>Vĩnh Long</w:t>
            </w:r>
            <w:r w:rsidR="00C8276B" w:rsidRPr="00A91DD3">
              <w:rPr>
                <w:i/>
                <w:iCs/>
                <w:sz w:val="26"/>
                <w:szCs w:val="26"/>
              </w:rPr>
              <w:t xml:space="preserve">, ngày   </w:t>
            </w:r>
            <w:r w:rsidR="00136615" w:rsidRPr="00A91DD3">
              <w:rPr>
                <w:i/>
                <w:iCs/>
                <w:sz w:val="26"/>
                <w:szCs w:val="26"/>
              </w:rPr>
              <w:t xml:space="preserve">  </w:t>
            </w:r>
            <w:r w:rsidR="002B073E" w:rsidRPr="00A91DD3">
              <w:rPr>
                <w:i/>
                <w:iCs/>
                <w:sz w:val="26"/>
                <w:szCs w:val="26"/>
              </w:rPr>
              <w:t xml:space="preserve"> </w:t>
            </w:r>
            <w:r w:rsidR="00A91DD3">
              <w:rPr>
                <w:i/>
                <w:iCs/>
                <w:sz w:val="26"/>
                <w:szCs w:val="26"/>
              </w:rPr>
              <w:t xml:space="preserve">  </w:t>
            </w:r>
            <w:r w:rsidR="002B073E" w:rsidRPr="00A91DD3">
              <w:rPr>
                <w:i/>
                <w:iCs/>
                <w:sz w:val="26"/>
                <w:szCs w:val="26"/>
              </w:rPr>
              <w:t xml:space="preserve"> </w:t>
            </w:r>
            <w:r w:rsidR="00C8276B" w:rsidRPr="00A91DD3">
              <w:rPr>
                <w:i/>
                <w:iCs/>
                <w:sz w:val="26"/>
                <w:szCs w:val="26"/>
              </w:rPr>
              <w:t>tháng</w:t>
            </w:r>
            <w:r w:rsidR="00252298" w:rsidRPr="00A91DD3">
              <w:rPr>
                <w:i/>
                <w:iCs/>
                <w:sz w:val="26"/>
                <w:szCs w:val="26"/>
              </w:rPr>
              <w:t xml:space="preserve"> </w:t>
            </w:r>
            <w:r w:rsidR="006818B4" w:rsidRPr="00A91DD3">
              <w:rPr>
                <w:i/>
                <w:iCs/>
                <w:sz w:val="26"/>
                <w:szCs w:val="26"/>
              </w:rPr>
              <w:t xml:space="preserve">     </w:t>
            </w:r>
            <w:r w:rsidR="00A91DD3">
              <w:rPr>
                <w:i/>
                <w:iCs/>
                <w:sz w:val="26"/>
                <w:szCs w:val="26"/>
              </w:rPr>
              <w:t xml:space="preserve"> </w:t>
            </w:r>
            <w:r w:rsidR="00C8276B" w:rsidRPr="00A91DD3">
              <w:rPr>
                <w:i/>
                <w:iCs/>
                <w:sz w:val="26"/>
                <w:szCs w:val="26"/>
              </w:rPr>
              <w:t>năm 202</w:t>
            </w:r>
            <w:r w:rsidR="00DA3028" w:rsidRPr="00A91DD3">
              <w:rPr>
                <w:i/>
                <w:iCs/>
                <w:sz w:val="26"/>
                <w:szCs w:val="26"/>
              </w:rPr>
              <w:t>5</w:t>
            </w:r>
          </w:p>
        </w:tc>
      </w:tr>
    </w:tbl>
    <w:p w14:paraId="1F2076FA" w14:textId="77777777" w:rsidR="00A22809" w:rsidRPr="002B073E" w:rsidRDefault="00A22809">
      <w:pPr>
        <w:shd w:val="clear" w:color="auto" w:fill="FFFFFF"/>
        <w:spacing w:after="0" w:line="240" w:lineRule="auto"/>
        <w:jc w:val="center"/>
        <w:rPr>
          <w:b/>
          <w:bCs/>
          <w:sz w:val="6"/>
          <w:szCs w:val="16"/>
        </w:rPr>
      </w:pPr>
    </w:p>
    <w:p w14:paraId="0C00F2A8" w14:textId="77777777" w:rsidR="00B46EAB" w:rsidRDefault="00B46EAB" w:rsidP="00B46EAB">
      <w:pPr>
        <w:shd w:val="clear" w:color="auto" w:fill="FFFFFF"/>
        <w:spacing w:after="0" w:line="240" w:lineRule="auto"/>
        <w:jc w:val="center"/>
        <w:rPr>
          <w:rFonts w:ascii="Times New Roman Bold" w:hAnsi="Times New Roman Bold"/>
          <w:b/>
          <w:bCs/>
          <w:sz w:val="28"/>
          <w:szCs w:val="28"/>
        </w:rPr>
      </w:pPr>
    </w:p>
    <w:p w14:paraId="3B8121FF" w14:textId="77777777" w:rsidR="00C8276B" w:rsidRPr="005C73D4" w:rsidRDefault="00C8276B" w:rsidP="00B46EAB">
      <w:pPr>
        <w:shd w:val="clear" w:color="auto" w:fill="FFFFFF"/>
        <w:spacing w:before="120" w:after="120" w:line="240" w:lineRule="auto"/>
        <w:jc w:val="center"/>
        <w:rPr>
          <w:rFonts w:ascii="Times New Roman Bold" w:hAnsi="Times New Roman Bold"/>
          <w:b/>
          <w:bCs/>
          <w:sz w:val="28"/>
          <w:szCs w:val="28"/>
        </w:rPr>
      </w:pPr>
      <w:r w:rsidRPr="005C73D4">
        <w:rPr>
          <w:rFonts w:ascii="Times New Roman Bold" w:hAnsi="Times New Roman Bold"/>
          <w:b/>
          <w:bCs/>
          <w:sz w:val="28"/>
          <w:szCs w:val="28"/>
          <w:lang w:val="vi-VN"/>
        </w:rPr>
        <w:t>QUYẾT ĐỊNH</w:t>
      </w:r>
    </w:p>
    <w:p w14:paraId="35FDD704" w14:textId="77777777" w:rsidR="00640D13" w:rsidRDefault="006E6E17" w:rsidP="006818B4">
      <w:pPr>
        <w:spacing w:after="0" w:line="240" w:lineRule="auto"/>
        <w:jc w:val="center"/>
        <w:rPr>
          <w:b/>
          <w:color w:val="000000"/>
          <w:sz w:val="28"/>
          <w:szCs w:val="28"/>
        </w:rPr>
      </w:pPr>
      <w:r>
        <w:rPr>
          <w:b/>
          <w:color w:val="000000"/>
          <w:sz w:val="28"/>
          <w:szCs w:val="28"/>
        </w:rPr>
        <w:t>Quy định</w:t>
      </w:r>
      <w:r w:rsidR="006818B4" w:rsidRPr="006818B4">
        <w:rPr>
          <w:b/>
          <w:color w:val="000000"/>
          <w:sz w:val="28"/>
          <w:szCs w:val="28"/>
        </w:rPr>
        <w:t xml:space="preserve"> định mức kinh tế, kỹ thuật về thu gom, vận chuyển và xử lý </w:t>
      </w:r>
    </w:p>
    <w:p w14:paraId="5003384F" w14:textId="18D4872F" w:rsidR="00954C8E" w:rsidRPr="0081543B" w:rsidRDefault="006818B4" w:rsidP="0081543B">
      <w:pPr>
        <w:spacing w:after="0" w:line="240" w:lineRule="auto"/>
        <w:jc w:val="center"/>
        <w:rPr>
          <w:i/>
          <w:sz w:val="28"/>
          <w:szCs w:val="28"/>
          <w:lang w:val="nb-NO"/>
        </w:rPr>
      </w:pPr>
      <w:r w:rsidRPr="006818B4">
        <w:rPr>
          <w:b/>
          <w:color w:val="000000"/>
          <w:sz w:val="28"/>
          <w:szCs w:val="28"/>
        </w:rPr>
        <w:t xml:space="preserve">chất thải rắn sinh hoạt trên địa bàn tỉnh Vĩnh Long </w:t>
      </w:r>
    </w:p>
    <w:p w14:paraId="72390F64" w14:textId="2C52D4CA" w:rsidR="00EE316A" w:rsidRPr="00B46EAB" w:rsidRDefault="0081543B" w:rsidP="0081543B">
      <w:pPr>
        <w:widowControl w:val="0"/>
        <w:spacing w:before="600" w:after="60" w:line="264" w:lineRule="auto"/>
        <w:ind w:firstLine="567"/>
        <w:jc w:val="both"/>
        <w:rPr>
          <w:i/>
          <w:sz w:val="28"/>
          <w:szCs w:val="28"/>
          <w:lang w:val="nb-NO"/>
        </w:rPr>
      </w:pPr>
      <w:r w:rsidRPr="00DA3028">
        <w:rPr>
          <w:b/>
          <w:bCs/>
          <w:noProof/>
          <w:color w:val="000000"/>
          <w:sz w:val="28"/>
          <w:szCs w:val="28"/>
        </w:rPr>
        <mc:AlternateContent>
          <mc:Choice Requires="wps">
            <w:drawing>
              <wp:anchor distT="4294967295" distB="4294967295" distL="114300" distR="114300" simplePos="0" relativeHeight="251657728" behindDoc="0" locked="0" layoutInCell="1" allowOverlap="1" wp14:anchorId="16F39716" wp14:editId="4ECA3D1A">
                <wp:simplePos x="0" y="0"/>
                <wp:positionH relativeFrom="margin">
                  <wp:posOffset>2135505</wp:posOffset>
                </wp:positionH>
                <wp:positionV relativeFrom="paragraph">
                  <wp:posOffset>52705</wp:posOffset>
                </wp:positionV>
                <wp:extent cx="1593850"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60B5D"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68.15pt,4.15pt" to="293.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">
                <w10:wrap anchorx="margin"/>
              </v:line>
            </w:pict>
          </mc:Fallback>
        </mc:AlternateContent>
      </w:r>
      <w:r w:rsidR="00EE316A" w:rsidRPr="00B46EAB">
        <w:rPr>
          <w:i/>
          <w:sz w:val="28"/>
          <w:szCs w:val="28"/>
          <w:lang w:val="nb-NO"/>
        </w:rPr>
        <w:t>Căn cứ Luật Tổ chức chính quyền địa phương ngày 16 tháng 6 năm 2025;</w:t>
      </w:r>
    </w:p>
    <w:p w14:paraId="66B784CB" w14:textId="296E3F0E" w:rsidR="00A370E4" w:rsidRPr="009B1D44" w:rsidRDefault="00A370E4" w:rsidP="009F2A91">
      <w:pPr>
        <w:widowControl w:val="0"/>
        <w:spacing w:before="120" w:after="120" w:line="264" w:lineRule="auto"/>
        <w:ind w:firstLine="567"/>
        <w:jc w:val="both"/>
        <w:rPr>
          <w:i/>
          <w:sz w:val="28"/>
          <w:szCs w:val="28"/>
          <w:lang w:val="nb-NO"/>
        </w:rPr>
      </w:pPr>
      <w:r w:rsidRPr="00A370E4">
        <w:rPr>
          <w:i/>
          <w:sz w:val="28"/>
          <w:szCs w:val="28"/>
          <w:lang w:val="nb-NO"/>
        </w:rPr>
        <w:t>Căn cứ Luật Bảo vệ môi trường ngày 17 tháng 11 năm 2020;</w:t>
      </w:r>
    </w:p>
    <w:p w14:paraId="004F077A" w14:textId="77777777" w:rsidR="005A028F" w:rsidRDefault="005A028F" w:rsidP="009F2A91">
      <w:pPr>
        <w:spacing w:before="120" w:after="120"/>
        <w:ind w:firstLine="567"/>
        <w:jc w:val="both"/>
        <w:rPr>
          <w:i/>
          <w:sz w:val="28"/>
          <w:szCs w:val="28"/>
          <w:lang w:val="it-IT"/>
        </w:rPr>
      </w:pPr>
      <w:r>
        <w:rPr>
          <w:i/>
          <w:sz w:val="28"/>
          <w:szCs w:val="28"/>
          <w:lang w:val="it-IT"/>
        </w:rPr>
        <w:t xml:space="preserve">Căn cứ </w:t>
      </w:r>
      <w:r w:rsidRPr="00D5199A">
        <w:rPr>
          <w:i/>
          <w:sz w:val="28"/>
          <w:szCs w:val="28"/>
          <w:lang w:val="it-IT"/>
        </w:rPr>
        <w:t xml:space="preserve">Luật Ban hành văn bản quy phạm pháp luật </w:t>
      </w:r>
      <w:r>
        <w:rPr>
          <w:i/>
          <w:sz w:val="28"/>
          <w:szCs w:val="28"/>
          <w:lang w:val="it-IT"/>
        </w:rPr>
        <w:t>ngày 19 tháng 2 năm 2025</w:t>
      </w:r>
      <w:r w:rsidRPr="00D5199A">
        <w:rPr>
          <w:i/>
          <w:sz w:val="28"/>
          <w:szCs w:val="28"/>
          <w:lang w:val="it-IT"/>
        </w:rPr>
        <w:t>, sửa đổi, bổ sung bởi Luật số 87/2025/QH15</w:t>
      </w:r>
      <w:r>
        <w:rPr>
          <w:i/>
          <w:sz w:val="28"/>
          <w:szCs w:val="28"/>
          <w:lang w:val="it-IT"/>
        </w:rPr>
        <w:t xml:space="preserve"> ngày 25 tháng 6 năm 2025</w:t>
      </w:r>
      <w:r w:rsidRPr="00D5199A">
        <w:rPr>
          <w:i/>
          <w:sz w:val="28"/>
          <w:szCs w:val="28"/>
          <w:lang w:val="it-IT"/>
        </w:rPr>
        <w:t xml:space="preserve">; </w:t>
      </w:r>
    </w:p>
    <w:p w14:paraId="136AFAF8" w14:textId="0A2AA5E8" w:rsidR="005840A2" w:rsidRDefault="005A028F" w:rsidP="005840A2">
      <w:pPr>
        <w:spacing w:before="120" w:after="120"/>
        <w:ind w:firstLine="567"/>
        <w:jc w:val="both"/>
        <w:rPr>
          <w:i/>
          <w:sz w:val="28"/>
          <w:szCs w:val="28"/>
          <w:lang w:val="it-IT"/>
        </w:rPr>
      </w:pPr>
      <w:r w:rsidRPr="00687651">
        <w:rPr>
          <w:i/>
          <w:sz w:val="28"/>
          <w:szCs w:val="28"/>
          <w:lang w:val="it-IT"/>
        </w:rPr>
        <w:t>Căn cứ Nghị định số 08/2022/NĐ-CP ngày 10 tháng 01 năm 2022 của Chính phủ quy định chi tiết một số điều của Luật Bảo vệ môi trường và Nghị định số 05/2025/NĐ-CP ngày 06 tháng 01 năm 2025 của Chính phủ sửa đổi, bổ sung một số điều của Nghị định số 08/2022/NĐ-CP ngày 10 tháng 01 năm 2022 của Chính phủ quy định chi tiết một số điều của Luật Bảo vệ môi trường;</w:t>
      </w:r>
    </w:p>
    <w:p w14:paraId="5EB7E857" w14:textId="77777777" w:rsidR="005A028F" w:rsidRDefault="005A028F" w:rsidP="009F2A91">
      <w:pPr>
        <w:spacing w:before="120" w:after="120"/>
        <w:ind w:firstLine="567"/>
        <w:jc w:val="both"/>
        <w:rPr>
          <w:i/>
          <w:iCs/>
          <w:sz w:val="28"/>
          <w:szCs w:val="28"/>
          <w:lang w:val="it-IT"/>
        </w:rPr>
      </w:pPr>
      <w:r w:rsidRPr="0032630D">
        <w:rPr>
          <w:i/>
          <w:sz w:val="28"/>
          <w:szCs w:val="28"/>
          <w:lang w:val="it-IT"/>
        </w:rPr>
        <w:t>Căn cứ Nghị định số 78/2025/NĐ-CP </w:t>
      </w:r>
      <w:r>
        <w:rPr>
          <w:i/>
          <w:sz w:val="28"/>
          <w:szCs w:val="28"/>
          <w:lang w:val="it-IT"/>
        </w:rPr>
        <w:t xml:space="preserve">ngày 01 tháng 4 năm 2025 của Chính phủ </w:t>
      </w:r>
      <w:r w:rsidRPr="0032630D">
        <w:rPr>
          <w:i/>
          <w:sz w:val="28"/>
          <w:szCs w:val="28"/>
          <w:lang w:val="it-IT"/>
        </w:rPr>
        <w:t>hướng dẫn và biện pháp để tổ chức, hướng dẫn thi hành Luật ban hành văn bản quy phạm pháp luật</w:t>
      </w:r>
      <w:r>
        <w:rPr>
          <w:i/>
          <w:sz w:val="28"/>
          <w:szCs w:val="28"/>
          <w:lang w:val="it-IT"/>
        </w:rPr>
        <w:t xml:space="preserve">; </w:t>
      </w:r>
      <w:r w:rsidRPr="00B35440">
        <w:rPr>
          <w:i/>
          <w:iCs/>
          <w:sz w:val="28"/>
          <w:szCs w:val="28"/>
          <w:lang w:val="it-IT"/>
        </w:rPr>
        <w:t xml:space="preserve">Nghị định </w:t>
      </w:r>
      <w:r>
        <w:rPr>
          <w:i/>
          <w:iCs/>
          <w:sz w:val="28"/>
          <w:szCs w:val="28"/>
          <w:lang w:val="it-IT"/>
        </w:rPr>
        <w:t xml:space="preserve">số </w:t>
      </w:r>
      <w:r w:rsidRPr="00B35440">
        <w:rPr>
          <w:i/>
          <w:iCs/>
          <w:sz w:val="28"/>
          <w:szCs w:val="28"/>
          <w:lang w:val="it-IT"/>
        </w:rPr>
        <w:t>187/2025/NĐ-CP</w:t>
      </w:r>
      <w:r>
        <w:rPr>
          <w:i/>
          <w:iCs/>
          <w:sz w:val="28"/>
          <w:szCs w:val="28"/>
          <w:lang w:val="it-IT"/>
        </w:rPr>
        <w:t xml:space="preserve"> ngày 01 tháng 7 năm 2025 </w:t>
      </w:r>
      <w:r w:rsidRPr="00B35440">
        <w:rPr>
          <w:i/>
          <w:iCs/>
          <w:sz w:val="28"/>
          <w:szCs w:val="28"/>
          <w:lang w:val="it-IT"/>
        </w:rPr>
        <w:t>sửa đổi, bổ sung một số điều của Nghị định số 78/2025/NĐ-CP ngày 01 tháng 4 năm 2025</w:t>
      </w:r>
      <w:r>
        <w:rPr>
          <w:i/>
          <w:iCs/>
          <w:sz w:val="28"/>
          <w:szCs w:val="28"/>
          <w:lang w:val="it-IT"/>
        </w:rPr>
        <w:t>;</w:t>
      </w:r>
    </w:p>
    <w:p w14:paraId="1B69D49D" w14:textId="24F6B8C5" w:rsidR="005840A2" w:rsidRPr="00B35440" w:rsidRDefault="005840A2" w:rsidP="009F2A91">
      <w:pPr>
        <w:spacing w:before="120" w:after="120"/>
        <w:ind w:firstLine="567"/>
        <w:jc w:val="both"/>
        <w:rPr>
          <w:i/>
          <w:sz w:val="28"/>
          <w:szCs w:val="28"/>
          <w:lang w:val="it-IT"/>
        </w:rPr>
      </w:pPr>
      <w:r w:rsidRPr="005840A2">
        <w:rPr>
          <w:i/>
          <w:sz w:val="28"/>
          <w:szCs w:val="28"/>
          <w:lang w:val="it-IT"/>
        </w:rPr>
        <w:t>Căn cứ Nghị định số 136/2025/NĐ-CP ngày 12 tháng 6 năm 2025 của Chính phủ quy định phân quyền, phân cấp trong lĩnh vực nông nghiệp và môi trường</w:t>
      </w:r>
      <w:r>
        <w:rPr>
          <w:i/>
          <w:sz w:val="28"/>
          <w:szCs w:val="28"/>
          <w:lang w:val="it-IT"/>
        </w:rPr>
        <w:t>;</w:t>
      </w:r>
    </w:p>
    <w:p w14:paraId="10BE6F13" w14:textId="50593F86" w:rsidR="002D5DF1" w:rsidRPr="002D5DF1" w:rsidRDefault="005A028F" w:rsidP="009F2A91">
      <w:pPr>
        <w:widowControl w:val="0"/>
        <w:spacing w:before="120" w:after="120" w:line="264" w:lineRule="auto"/>
        <w:ind w:firstLine="567"/>
        <w:jc w:val="both"/>
        <w:rPr>
          <w:i/>
          <w:sz w:val="28"/>
          <w:szCs w:val="28"/>
          <w:lang w:val="nb-NO"/>
        </w:rPr>
      </w:pPr>
      <w:r w:rsidRPr="00687651">
        <w:rPr>
          <w:i/>
          <w:sz w:val="28"/>
          <w:szCs w:val="28"/>
          <w:lang w:val="it-IT"/>
        </w:rPr>
        <w:t xml:space="preserve"> </w:t>
      </w:r>
      <w:r>
        <w:rPr>
          <w:i/>
          <w:sz w:val="28"/>
          <w:szCs w:val="28"/>
          <w:lang w:val="it-IT"/>
        </w:rPr>
        <w:t xml:space="preserve">Căn cứ Thông tư số </w:t>
      </w:r>
      <w:r w:rsidRPr="0032630D">
        <w:rPr>
          <w:i/>
          <w:sz w:val="28"/>
          <w:szCs w:val="28"/>
          <w:lang w:val="it-IT"/>
        </w:rPr>
        <w:t>36/2024/TT-BTNMT</w:t>
      </w:r>
      <w:r>
        <w:rPr>
          <w:i/>
          <w:sz w:val="28"/>
          <w:szCs w:val="28"/>
          <w:lang w:val="it-IT"/>
        </w:rPr>
        <w:t xml:space="preserve"> ngày 20 tháng 12 năm 2024 của Bộ Tài nguyên và Môi trường </w:t>
      </w:r>
      <w:r w:rsidRPr="0032630D">
        <w:rPr>
          <w:i/>
          <w:iCs/>
          <w:sz w:val="28"/>
          <w:szCs w:val="28"/>
          <w:lang w:val="it-IT"/>
        </w:rPr>
        <w:t>ban hành Thông tư ban hành định mức kinh tế - kỹ thuật thu gom, vận chuyển, xử lý chất thải rắn sinh hoạt</w:t>
      </w:r>
      <w:r>
        <w:rPr>
          <w:i/>
          <w:iCs/>
          <w:sz w:val="28"/>
          <w:szCs w:val="28"/>
          <w:lang w:val="it-IT"/>
        </w:rPr>
        <w:t>;</w:t>
      </w:r>
    </w:p>
    <w:p w14:paraId="19725AE0" w14:textId="347E0604" w:rsidR="00A728F3" w:rsidRDefault="00A728F3" w:rsidP="009F2A91">
      <w:pPr>
        <w:widowControl w:val="0"/>
        <w:spacing w:before="120" w:after="120" w:line="264" w:lineRule="auto"/>
        <w:ind w:firstLine="567"/>
        <w:jc w:val="both"/>
        <w:rPr>
          <w:i/>
          <w:sz w:val="28"/>
          <w:szCs w:val="28"/>
          <w:lang w:val="nb-NO"/>
        </w:rPr>
      </w:pPr>
      <w:r w:rsidRPr="00A728F3">
        <w:rPr>
          <w:i/>
          <w:sz w:val="28"/>
          <w:szCs w:val="28"/>
          <w:lang w:val="nb-NO"/>
        </w:rPr>
        <w:t xml:space="preserve">Theo đề nghị của Giám đốc Sở </w:t>
      </w:r>
      <w:r w:rsidR="00BF2B80">
        <w:rPr>
          <w:i/>
          <w:sz w:val="28"/>
          <w:szCs w:val="28"/>
          <w:lang w:val="nb-NO"/>
        </w:rPr>
        <w:t>Nông nghiệp</w:t>
      </w:r>
      <w:r w:rsidRPr="00A728F3">
        <w:rPr>
          <w:i/>
          <w:sz w:val="28"/>
          <w:szCs w:val="28"/>
          <w:lang w:val="nb-NO"/>
        </w:rPr>
        <w:t xml:space="preserve"> và Môi trường tại Tờ trình</w:t>
      </w:r>
      <w:r w:rsidR="00B46EAB">
        <w:rPr>
          <w:i/>
          <w:sz w:val="28"/>
          <w:szCs w:val="28"/>
          <w:lang w:val="nb-NO"/>
        </w:rPr>
        <w:t xml:space="preserve"> </w:t>
      </w:r>
      <w:r w:rsidRPr="00A728F3">
        <w:rPr>
          <w:i/>
          <w:sz w:val="28"/>
          <w:szCs w:val="28"/>
          <w:lang w:val="nb-NO"/>
        </w:rPr>
        <w:t>số</w:t>
      </w:r>
      <w:r w:rsidR="009621D2">
        <w:rPr>
          <w:i/>
          <w:sz w:val="28"/>
          <w:szCs w:val="28"/>
          <w:lang w:val="nb-NO"/>
        </w:rPr>
        <w:t>......</w:t>
      </w:r>
      <w:r w:rsidRPr="00A728F3">
        <w:rPr>
          <w:i/>
          <w:sz w:val="28"/>
          <w:szCs w:val="28"/>
          <w:lang w:val="nb-NO"/>
        </w:rPr>
        <w:t>/TTr-S</w:t>
      </w:r>
      <w:r w:rsidR="00365C49">
        <w:rPr>
          <w:i/>
          <w:sz w:val="28"/>
          <w:szCs w:val="28"/>
          <w:lang w:val="nb-NO"/>
        </w:rPr>
        <w:t>N</w:t>
      </w:r>
      <w:r w:rsidRPr="00A728F3">
        <w:rPr>
          <w:i/>
          <w:sz w:val="28"/>
          <w:szCs w:val="28"/>
          <w:lang w:val="nb-NO"/>
        </w:rPr>
        <w:t>N</w:t>
      </w:r>
      <w:r w:rsidR="009621D2">
        <w:rPr>
          <w:i/>
          <w:sz w:val="28"/>
          <w:szCs w:val="28"/>
          <w:lang w:val="nb-NO"/>
        </w:rPr>
        <w:t>&amp;</w:t>
      </w:r>
      <w:r w:rsidRPr="00A728F3">
        <w:rPr>
          <w:i/>
          <w:sz w:val="28"/>
          <w:szCs w:val="28"/>
          <w:lang w:val="nb-NO"/>
        </w:rPr>
        <w:t>MT ngày</w:t>
      </w:r>
      <w:r w:rsidR="009621D2">
        <w:rPr>
          <w:i/>
          <w:sz w:val="28"/>
          <w:szCs w:val="28"/>
          <w:lang w:val="nb-NO"/>
        </w:rPr>
        <w:t>.....</w:t>
      </w:r>
      <w:r w:rsidRPr="00A728F3">
        <w:rPr>
          <w:i/>
          <w:sz w:val="28"/>
          <w:szCs w:val="28"/>
          <w:lang w:val="nb-NO"/>
        </w:rPr>
        <w:t>tháng</w:t>
      </w:r>
      <w:r w:rsidR="009621D2">
        <w:rPr>
          <w:i/>
          <w:sz w:val="28"/>
          <w:szCs w:val="28"/>
          <w:lang w:val="nb-NO"/>
        </w:rPr>
        <w:t>.....</w:t>
      </w:r>
      <w:r w:rsidRPr="00A728F3">
        <w:rPr>
          <w:i/>
          <w:sz w:val="28"/>
          <w:szCs w:val="28"/>
          <w:lang w:val="nb-NO"/>
        </w:rPr>
        <w:t>năm 202</w:t>
      </w:r>
      <w:r w:rsidR="005961FD">
        <w:rPr>
          <w:i/>
          <w:sz w:val="28"/>
          <w:szCs w:val="28"/>
          <w:lang w:val="nb-NO"/>
        </w:rPr>
        <w:t>5</w:t>
      </w:r>
      <w:r w:rsidRPr="00A728F3">
        <w:rPr>
          <w:i/>
          <w:sz w:val="28"/>
          <w:szCs w:val="28"/>
          <w:lang w:val="nb-NO"/>
        </w:rPr>
        <w:t>.</w:t>
      </w:r>
    </w:p>
    <w:p w14:paraId="57597506" w14:textId="6AA6E180" w:rsidR="00085CCE" w:rsidRPr="00546E9E" w:rsidRDefault="00085CCE" w:rsidP="009F2A91">
      <w:pPr>
        <w:widowControl w:val="0"/>
        <w:spacing w:before="120" w:after="120" w:line="264" w:lineRule="auto"/>
        <w:ind w:firstLine="567"/>
        <w:jc w:val="both"/>
        <w:rPr>
          <w:b/>
          <w:iCs/>
          <w:sz w:val="28"/>
          <w:szCs w:val="28"/>
          <w:lang w:val="nb-NO"/>
        </w:rPr>
      </w:pPr>
      <w:r w:rsidRPr="00546E9E">
        <w:rPr>
          <w:iCs/>
          <w:sz w:val="28"/>
          <w:szCs w:val="28"/>
          <w:lang w:val="it-IT"/>
        </w:rPr>
        <w:t xml:space="preserve">Ủy ban nhân dân tỉnh </w:t>
      </w:r>
      <w:r w:rsidR="00E971BC">
        <w:rPr>
          <w:iCs/>
          <w:sz w:val="28"/>
          <w:szCs w:val="28"/>
          <w:lang w:val="it-IT"/>
        </w:rPr>
        <w:t>ban hành Q</w:t>
      </w:r>
      <w:r w:rsidR="00546E9E" w:rsidRPr="00546E9E">
        <w:rPr>
          <w:iCs/>
          <w:sz w:val="28"/>
          <w:szCs w:val="28"/>
          <w:lang w:val="it-IT"/>
        </w:rPr>
        <w:t>uy định định mức kinh tế kỹ thuật về thu gom, vận chuyển và xử lý chất thải rắn sinh hoạt trên địa bàn tỉnh Vĩnh Long</w:t>
      </w:r>
      <w:r w:rsidR="00546E9E">
        <w:rPr>
          <w:b/>
          <w:iCs/>
          <w:sz w:val="28"/>
          <w:szCs w:val="28"/>
          <w:lang w:val="nb-NO"/>
        </w:rPr>
        <w:t>.</w:t>
      </w:r>
      <w:r w:rsidRPr="00546E9E">
        <w:rPr>
          <w:b/>
          <w:iCs/>
          <w:sz w:val="28"/>
          <w:szCs w:val="28"/>
          <w:lang w:val="nb-NO"/>
        </w:rPr>
        <w:t xml:space="preserve"> </w:t>
      </w:r>
    </w:p>
    <w:p w14:paraId="168C5F6F" w14:textId="4428412F" w:rsidR="008750DB" w:rsidRDefault="00571AE6" w:rsidP="009F2A91">
      <w:pPr>
        <w:widowControl w:val="0"/>
        <w:spacing w:before="120" w:after="120" w:line="264" w:lineRule="auto"/>
        <w:ind w:firstLine="567"/>
        <w:jc w:val="both"/>
        <w:rPr>
          <w:sz w:val="28"/>
          <w:szCs w:val="28"/>
          <w:lang w:val="nb-NO"/>
        </w:rPr>
      </w:pPr>
      <w:r w:rsidRPr="001927C8">
        <w:rPr>
          <w:b/>
          <w:sz w:val="28"/>
          <w:szCs w:val="28"/>
          <w:lang w:val="nb-NO"/>
        </w:rPr>
        <w:t>Điều 1.</w:t>
      </w:r>
      <w:r w:rsidR="00F65431" w:rsidRPr="001927C8">
        <w:rPr>
          <w:sz w:val="28"/>
          <w:szCs w:val="28"/>
          <w:lang w:val="nb-NO"/>
        </w:rPr>
        <w:t xml:space="preserve"> </w:t>
      </w:r>
      <w:r w:rsidR="00124AEC">
        <w:rPr>
          <w:sz w:val="28"/>
          <w:szCs w:val="28"/>
          <w:lang w:val="nb-NO"/>
        </w:rPr>
        <w:t xml:space="preserve">Ban hành kèm theo Quyết định này quy định định mức kinh tế kỹ thuật </w:t>
      </w:r>
      <w:r w:rsidR="00124AEC" w:rsidRPr="00124AEC">
        <w:rPr>
          <w:sz w:val="28"/>
          <w:szCs w:val="28"/>
          <w:lang w:val="nb-NO"/>
        </w:rPr>
        <w:t>về thu gom, vận chuyển và xử lý chất thải rắn sinh hoạt trên địa bàn tỉnh Vĩnh Long</w:t>
      </w:r>
      <w:r w:rsidR="00124AEC">
        <w:rPr>
          <w:sz w:val="28"/>
          <w:szCs w:val="28"/>
          <w:lang w:val="nb-NO"/>
        </w:rPr>
        <w:t>.</w:t>
      </w:r>
    </w:p>
    <w:p w14:paraId="368869B2" w14:textId="77777777" w:rsidR="005840A2" w:rsidRDefault="005840A2" w:rsidP="009F2A91">
      <w:pPr>
        <w:widowControl w:val="0"/>
        <w:spacing w:before="120" w:after="120" w:line="264" w:lineRule="auto"/>
        <w:ind w:firstLine="567"/>
        <w:jc w:val="both"/>
        <w:rPr>
          <w:b/>
          <w:sz w:val="28"/>
          <w:szCs w:val="28"/>
          <w:lang w:val="nb-NO"/>
        </w:rPr>
      </w:pPr>
    </w:p>
    <w:p w14:paraId="17C0C848" w14:textId="281B3336" w:rsidR="008750DB" w:rsidRDefault="008750DB" w:rsidP="009F2A91">
      <w:pPr>
        <w:widowControl w:val="0"/>
        <w:spacing w:before="120" w:after="120" w:line="264" w:lineRule="auto"/>
        <w:ind w:firstLine="567"/>
        <w:jc w:val="both"/>
        <w:rPr>
          <w:sz w:val="28"/>
          <w:szCs w:val="28"/>
          <w:lang w:val="nb-NO"/>
        </w:rPr>
      </w:pPr>
      <w:r w:rsidRPr="008750DB">
        <w:rPr>
          <w:b/>
          <w:sz w:val="28"/>
          <w:szCs w:val="28"/>
          <w:lang w:val="nb-NO"/>
        </w:rPr>
        <w:lastRenderedPageBreak/>
        <w:t>Điều 2.</w:t>
      </w:r>
      <w:r>
        <w:rPr>
          <w:sz w:val="28"/>
          <w:szCs w:val="28"/>
          <w:lang w:val="nb-NO"/>
        </w:rPr>
        <w:t xml:space="preserve"> Tổ chức thực hiện</w:t>
      </w:r>
    </w:p>
    <w:p w14:paraId="26297F21" w14:textId="77777777" w:rsidR="0018659A" w:rsidRDefault="0018659A" w:rsidP="0018659A">
      <w:pPr>
        <w:widowControl w:val="0"/>
        <w:spacing w:before="120" w:after="120" w:line="264" w:lineRule="auto"/>
        <w:ind w:firstLine="567"/>
        <w:jc w:val="both"/>
        <w:rPr>
          <w:sz w:val="28"/>
          <w:szCs w:val="28"/>
          <w:lang w:val="nb-NO"/>
        </w:rPr>
      </w:pPr>
      <w:r w:rsidRPr="0018659A">
        <w:rPr>
          <w:sz w:val="28"/>
          <w:szCs w:val="28"/>
          <w:lang w:val="nb-NO"/>
        </w:rPr>
        <w:t>1.</w:t>
      </w:r>
      <w:r>
        <w:rPr>
          <w:sz w:val="28"/>
          <w:szCs w:val="28"/>
          <w:lang w:val="nb-NO"/>
        </w:rPr>
        <w:t xml:space="preserve"> Các nội dụng về định mức kinh tế - kỹ thuật </w:t>
      </w:r>
      <w:r w:rsidRPr="0018659A">
        <w:rPr>
          <w:sz w:val="28"/>
          <w:szCs w:val="28"/>
          <w:lang w:val="nb-NO"/>
        </w:rPr>
        <w:t>thu gom, vận chuyển, xử lý chất thải rắn sinh hoạt không quy định theo quyết định này thì áp dụng theo các quy định</w:t>
      </w:r>
      <w:r>
        <w:rPr>
          <w:sz w:val="28"/>
          <w:szCs w:val="28"/>
          <w:lang w:val="nb-NO"/>
        </w:rPr>
        <w:t xml:space="preserve"> pháp luật</w:t>
      </w:r>
      <w:r w:rsidRPr="0018659A">
        <w:rPr>
          <w:sz w:val="28"/>
          <w:szCs w:val="28"/>
          <w:lang w:val="nb-NO"/>
        </w:rPr>
        <w:t xml:space="preserve"> có liên quan</w:t>
      </w:r>
      <w:r>
        <w:rPr>
          <w:sz w:val="28"/>
          <w:szCs w:val="28"/>
          <w:lang w:val="nb-NO"/>
        </w:rPr>
        <w:t>.</w:t>
      </w:r>
    </w:p>
    <w:p w14:paraId="6AA468F2" w14:textId="63591509" w:rsidR="00A728F3" w:rsidRPr="0018659A" w:rsidRDefault="0018659A" w:rsidP="0018659A">
      <w:pPr>
        <w:widowControl w:val="0"/>
        <w:spacing w:before="120" w:after="120" w:line="264" w:lineRule="auto"/>
        <w:ind w:firstLine="567"/>
        <w:jc w:val="both"/>
        <w:rPr>
          <w:sz w:val="28"/>
          <w:szCs w:val="28"/>
          <w:lang w:val="nb-NO"/>
        </w:rPr>
      </w:pPr>
      <w:r>
        <w:rPr>
          <w:sz w:val="28"/>
          <w:szCs w:val="28"/>
          <w:lang w:val="nb-NO"/>
        </w:rPr>
        <w:t xml:space="preserve">2. </w:t>
      </w:r>
      <w:r w:rsidRPr="00335868">
        <w:rPr>
          <w:sz w:val="28"/>
          <w:szCs w:val="28"/>
          <w:lang w:val="nb-NO"/>
        </w:rPr>
        <w:t>Trong quá trình thực hiện Quy định này, nếu có khó khăn, vướng mắc, đề nghị các cơ quan, tổ chức, cá nhân phản ánh về Ủy ban nhân dân tỉnh (thông qua Sở Nông nghiệp và Môi trường) để kịp thời xem xét, giải quyết theo quy định của pháp luật.</w:t>
      </w:r>
      <w:r w:rsidRPr="0018659A">
        <w:rPr>
          <w:sz w:val="28"/>
          <w:szCs w:val="28"/>
          <w:lang w:val="nb-NO"/>
        </w:rPr>
        <w:t xml:space="preserve"> </w:t>
      </w:r>
    </w:p>
    <w:p w14:paraId="172AECFF" w14:textId="0E620DB7" w:rsidR="0018659A" w:rsidRDefault="008750DB" w:rsidP="009F2A91">
      <w:pPr>
        <w:spacing w:before="120" w:after="120" w:line="264" w:lineRule="auto"/>
        <w:ind w:firstLine="567"/>
        <w:jc w:val="both"/>
        <w:rPr>
          <w:sz w:val="28"/>
          <w:szCs w:val="28"/>
          <w:lang w:val="nb-NO"/>
        </w:rPr>
      </w:pPr>
      <w:r>
        <w:rPr>
          <w:b/>
          <w:sz w:val="28"/>
          <w:szCs w:val="28"/>
          <w:lang w:val="nb-NO"/>
        </w:rPr>
        <w:t>Điều 3</w:t>
      </w:r>
      <w:r w:rsidR="00A728F3" w:rsidRPr="00124AEC">
        <w:rPr>
          <w:b/>
          <w:sz w:val="28"/>
          <w:szCs w:val="28"/>
          <w:lang w:val="nb-NO"/>
        </w:rPr>
        <w:t>.</w:t>
      </w:r>
      <w:r w:rsidR="00A728F3" w:rsidRPr="00124AEC">
        <w:rPr>
          <w:sz w:val="28"/>
          <w:szCs w:val="28"/>
          <w:lang w:val="nb-NO"/>
        </w:rPr>
        <w:t xml:space="preserve"> </w:t>
      </w:r>
      <w:r w:rsidR="0018659A">
        <w:rPr>
          <w:sz w:val="28"/>
          <w:szCs w:val="28"/>
          <w:lang w:val="nb-NO"/>
        </w:rPr>
        <w:t>Hiệu lực và trách nhiệm thi hành</w:t>
      </w:r>
    </w:p>
    <w:p w14:paraId="01B37FAD" w14:textId="57697C62" w:rsidR="0018659A" w:rsidRDefault="0018659A" w:rsidP="0018659A">
      <w:pPr>
        <w:spacing w:before="60" w:after="120" w:line="264" w:lineRule="auto"/>
        <w:ind w:firstLine="567"/>
        <w:jc w:val="both"/>
        <w:rPr>
          <w:sz w:val="28"/>
          <w:szCs w:val="28"/>
          <w:lang w:val="nb-NO"/>
        </w:rPr>
      </w:pPr>
      <w:r>
        <w:rPr>
          <w:sz w:val="28"/>
          <w:szCs w:val="28"/>
          <w:lang w:val="nb-NO"/>
        </w:rPr>
        <w:t xml:space="preserve">1. </w:t>
      </w:r>
      <w:r w:rsidRPr="0018659A">
        <w:rPr>
          <w:sz w:val="28"/>
          <w:szCs w:val="28"/>
          <w:lang w:val="nb-NO"/>
        </w:rPr>
        <w:t>Quyết định này có hiệu lực thi hành kể từ ngày</w:t>
      </w:r>
      <w:r w:rsidR="00177BB8">
        <w:rPr>
          <w:sz w:val="28"/>
          <w:szCs w:val="28"/>
          <w:lang w:val="nb-NO"/>
        </w:rPr>
        <w:t xml:space="preserve"> ký ban hành</w:t>
      </w:r>
      <w:r>
        <w:rPr>
          <w:sz w:val="28"/>
          <w:szCs w:val="28"/>
          <w:lang w:val="nb-NO"/>
        </w:rPr>
        <w:t>.</w:t>
      </w:r>
      <w:r w:rsidR="004C7F12">
        <w:rPr>
          <w:sz w:val="28"/>
          <w:szCs w:val="28"/>
          <w:lang w:val="nb-NO"/>
        </w:rPr>
        <w:t xml:space="preserve"> </w:t>
      </w:r>
    </w:p>
    <w:p w14:paraId="5567DC3C" w14:textId="6A874231" w:rsidR="009F2A91" w:rsidRDefault="0018659A" w:rsidP="009F2A91">
      <w:pPr>
        <w:spacing w:before="120" w:after="120" w:line="264" w:lineRule="auto"/>
        <w:ind w:firstLine="567"/>
        <w:jc w:val="both"/>
        <w:rPr>
          <w:sz w:val="28"/>
          <w:szCs w:val="28"/>
          <w:lang w:val="nb-NO"/>
        </w:rPr>
      </w:pPr>
      <w:r>
        <w:rPr>
          <w:sz w:val="28"/>
          <w:szCs w:val="28"/>
          <w:lang w:val="nb-NO"/>
        </w:rPr>
        <w:t>2. Thủ trưởng các sở, ban, ngành tỉnh;</w:t>
      </w:r>
      <w:r w:rsidR="00D8376F" w:rsidRPr="00D8376F">
        <w:rPr>
          <w:sz w:val="28"/>
          <w:szCs w:val="28"/>
          <w:lang w:val="nb-NO"/>
        </w:rPr>
        <w:t xml:space="preserve"> Chủ tịch Ủy ban nhân dân các </w:t>
      </w:r>
      <w:r w:rsidR="00041786">
        <w:rPr>
          <w:sz w:val="28"/>
          <w:szCs w:val="28"/>
          <w:lang w:val="nb-NO"/>
        </w:rPr>
        <w:t>xã, phường</w:t>
      </w:r>
      <w:r>
        <w:rPr>
          <w:sz w:val="28"/>
          <w:szCs w:val="28"/>
          <w:lang w:val="nb-NO"/>
        </w:rPr>
        <w:t xml:space="preserve"> và các </w:t>
      </w:r>
      <w:r w:rsidR="00D8376F" w:rsidRPr="00D8376F">
        <w:rPr>
          <w:sz w:val="28"/>
          <w:szCs w:val="28"/>
          <w:lang w:val="nb-NO"/>
        </w:rPr>
        <w:t>tổ chức, cá nhân có liên quan chịu trách nhiệm thi hành quyết định này.</w:t>
      </w:r>
      <w:r w:rsidR="00B772E5">
        <w:rPr>
          <w:sz w:val="28"/>
          <w:szCs w:val="28"/>
          <w:lang w:val="nb-NO"/>
        </w:rPr>
        <w:t>/.</w:t>
      </w:r>
      <w:r w:rsidR="00D8376F" w:rsidRPr="00D8376F">
        <w:rPr>
          <w:sz w:val="28"/>
          <w:szCs w:val="28"/>
          <w:lang w:val="nb-NO"/>
        </w:rPr>
        <w:t xml:space="preserve"> </w:t>
      </w:r>
    </w:p>
    <w:p w14:paraId="6D4D9FB3" w14:textId="77777777" w:rsidR="00B2401D" w:rsidRPr="009F2A91" w:rsidRDefault="00B2401D" w:rsidP="00B2401D">
      <w:pPr>
        <w:pStyle w:val="BodyText2"/>
        <w:spacing w:after="0" w:line="240" w:lineRule="auto"/>
        <w:ind w:firstLine="567"/>
        <w:rPr>
          <w:sz w:val="2"/>
          <w:szCs w:val="28"/>
          <w:lang w:val="nb-NO"/>
        </w:rPr>
      </w:pPr>
    </w:p>
    <w:tbl>
      <w:tblPr>
        <w:tblW w:w="9356" w:type="dxa"/>
        <w:tblInd w:w="108" w:type="dxa"/>
        <w:tblLayout w:type="fixed"/>
        <w:tblLook w:val="01E0" w:firstRow="1" w:lastRow="1" w:firstColumn="1" w:lastColumn="1" w:noHBand="0" w:noVBand="0"/>
      </w:tblPr>
      <w:tblGrid>
        <w:gridCol w:w="4570"/>
        <w:gridCol w:w="425"/>
        <w:gridCol w:w="4361"/>
      </w:tblGrid>
      <w:tr w:rsidR="0093586E" w:rsidRPr="00DA0E51" w14:paraId="5149968F" w14:textId="77777777" w:rsidTr="000629D1">
        <w:tc>
          <w:tcPr>
            <w:tcW w:w="4570" w:type="dxa"/>
          </w:tcPr>
          <w:p w14:paraId="55F474E3" w14:textId="77777777" w:rsidR="0093586E" w:rsidRPr="00335868" w:rsidRDefault="0093586E" w:rsidP="00123D06">
            <w:pPr>
              <w:spacing w:after="0" w:line="240" w:lineRule="auto"/>
              <w:ind w:left="-108" w:right="-7"/>
              <w:rPr>
                <w:b/>
                <w:bCs/>
                <w:i/>
                <w:sz w:val="24"/>
                <w:szCs w:val="24"/>
                <w:lang w:val="nb-NO"/>
              </w:rPr>
            </w:pPr>
            <w:r w:rsidRPr="00335868">
              <w:rPr>
                <w:b/>
                <w:i/>
                <w:iCs/>
                <w:sz w:val="24"/>
                <w:szCs w:val="24"/>
                <w:lang w:val="nb-NO"/>
              </w:rPr>
              <w:t xml:space="preserve">Nơi </w:t>
            </w:r>
            <w:r w:rsidR="00DC53A6" w:rsidRPr="00335868">
              <w:rPr>
                <w:b/>
                <w:i/>
                <w:iCs/>
                <w:sz w:val="24"/>
                <w:szCs w:val="24"/>
                <w:lang w:val="nb-NO"/>
              </w:rPr>
              <w:t>nhận</w:t>
            </w:r>
            <w:r w:rsidRPr="00335868">
              <w:rPr>
                <w:b/>
                <w:bCs/>
                <w:i/>
                <w:sz w:val="24"/>
                <w:szCs w:val="24"/>
                <w:lang w:val="nb-NO"/>
              </w:rPr>
              <w:t>:</w:t>
            </w:r>
          </w:p>
          <w:p w14:paraId="1E3500CF" w14:textId="369F7B68" w:rsidR="001927C8" w:rsidRPr="00335868" w:rsidRDefault="001927C8" w:rsidP="00123D06">
            <w:pPr>
              <w:spacing w:after="0" w:line="240" w:lineRule="auto"/>
              <w:ind w:left="-108"/>
              <w:jc w:val="both"/>
              <w:rPr>
                <w:sz w:val="22"/>
                <w:lang w:val="nb-NO"/>
              </w:rPr>
            </w:pPr>
            <w:r w:rsidRPr="00335868">
              <w:rPr>
                <w:sz w:val="22"/>
                <w:lang w:val="nb-NO"/>
              </w:rPr>
              <w:t xml:space="preserve">- Như </w:t>
            </w:r>
            <w:r w:rsidR="001A2EA4" w:rsidRPr="00335868">
              <w:rPr>
                <w:sz w:val="22"/>
                <w:lang w:val="nb-NO"/>
              </w:rPr>
              <w:t xml:space="preserve">Khoản 2 </w:t>
            </w:r>
            <w:r w:rsidRPr="00335868">
              <w:rPr>
                <w:sz w:val="22"/>
                <w:lang w:val="nb-NO"/>
              </w:rPr>
              <w:t xml:space="preserve">Điều </w:t>
            </w:r>
            <w:r w:rsidR="001A2EA4" w:rsidRPr="00335868">
              <w:rPr>
                <w:sz w:val="22"/>
                <w:lang w:val="nb-NO"/>
              </w:rPr>
              <w:t>3</w:t>
            </w:r>
            <w:r w:rsidRPr="00335868">
              <w:rPr>
                <w:sz w:val="22"/>
                <w:lang w:val="nb-NO"/>
              </w:rPr>
              <w:t>;</w:t>
            </w:r>
          </w:p>
          <w:p w14:paraId="1A3CD239" w14:textId="011FDEA0" w:rsidR="000629D1" w:rsidRPr="00335868" w:rsidRDefault="000629D1" w:rsidP="00123D06">
            <w:pPr>
              <w:spacing w:after="0" w:line="240" w:lineRule="auto"/>
              <w:ind w:left="-108"/>
              <w:jc w:val="both"/>
              <w:rPr>
                <w:sz w:val="22"/>
                <w:lang w:val="nb-NO"/>
              </w:rPr>
            </w:pPr>
            <w:r w:rsidRPr="00335868">
              <w:rPr>
                <w:sz w:val="22"/>
                <w:lang w:val="nb-NO"/>
              </w:rPr>
              <w:t>- Bộ Nông nghiệp và Môi trường;</w:t>
            </w:r>
          </w:p>
          <w:p w14:paraId="72F65E4B" w14:textId="2AE1E25C" w:rsidR="008C1D92" w:rsidRPr="00335868" w:rsidRDefault="008C1D92" w:rsidP="00123D06">
            <w:pPr>
              <w:spacing w:after="0" w:line="240" w:lineRule="auto"/>
              <w:ind w:left="-108"/>
              <w:jc w:val="both"/>
              <w:rPr>
                <w:sz w:val="22"/>
                <w:lang w:val="nb-NO"/>
              </w:rPr>
            </w:pPr>
            <w:r w:rsidRPr="00335868">
              <w:rPr>
                <w:sz w:val="22"/>
                <w:lang w:val="nb-NO"/>
              </w:rPr>
              <w:t>- Cục Môi trường;</w:t>
            </w:r>
          </w:p>
          <w:p w14:paraId="04D8946A" w14:textId="44D90104" w:rsidR="00C94AA7" w:rsidRPr="00335868" w:rsidRDefault="00C94AA7" w:rsidP="00123D06">
            <w:pPr>
              <w:spacing w:after="0" w:line="240" w:lineRule="auto"/>
              <w:ind w:left="-108"/>
              <w:jc w:val="both"/>
              <w:rPr>
                <w:sz w:val="22"/>
                <w:lang w:val="nb-NO"/>
              </w:rPr>
            </w:pPr>
            <w:r w:rsidRPr="00335868">
              <w:rPr>
                <w:sz w:val="22"/>
                <w:lang w:val="nb-NO"/>
              </w:rPr>
              <w:t>- TT Tỉnh Ủy, TT HĐND</w:t>
            </w:r>
            <w:r w:rsidR="00A251FF" w:rsidRPr="00335868">
              <w:rPr>
                <w:sz w:val="22"/>
                <w:lang w:val="nb-NO"/>
              </w:rPr>
              <w:t xml:space="preserve"> tỉnh;</w:t>
            </w:r>
          </w:p>
          <w:p w14:paraId="6E76DE15" w14:textId="1D476F86" w:rsidR="00A251FF" w:rsidRPr="00335868" w:rsidRDefault="00A251FF" w:rsidP="00123D06">
            <w:pPr>
              <w:spacing w:after="0" w:line="240" w:lineRule="auto"/>
              <w:ind w:left="-108"/>
              <w:jc w:val="both"/>
              <w:rPr>
                <w:sz w:val="22"/>
                <w:lang w:val="nb-NO"/>
              </w:rPr>
            </w:pPr>
            <w:r w:rsidRPr="00335868">
              <w:rPr>
                <w:sz w:val="22"/>
                <w:lang w:val="nb-NO"/>
              </w:rPr>
              <w:t>- UBMT Tổ quốc Việt Nam tỉnh;</w:t>
            </w:r>
          </w:p>
          <w:p w14:paraId="50D8AC4D" w14:textId="77777777" w:rsidR="001927C8" w:rsidRPr="00335868" w:rsidRDefault="001927C8" w:rsidP="00123D06">
            <w:pPr>
              <w:spacing w:after="0" w:line="240" w:lineRule="auto"/>
              <w:ind w:left="-108"/>
              <w:jc w:val="both"/>
              <w:rPr>
                <w:sz w:val="22"/>
                <w:lang w:val="nb-NO"/>
              </w:rPr>
            </w:pPr>
            <w:r w:rsidRPr="00335868">
              <w:rPr>
                <w:sz w:val="22"/>
                <w:lang w:val="nb-NO"/>
              </w:rPr>
              <w:t xml:space="preserve">- Chủ tịch, các Phó CT UBND tỉnh;  </w:t>
            </w:r>
            <w:r w:rsidRPr="00335868">
              <w:rPr>
                <w:sz w:val="22"/>
                <w:lang w:val="nb-NO"/>
              </w:rPr>
              <w:tab/>
            </w:r>
          </w:p>
          <w:p w14:paraId="56E37A74" w14:textId="1E1857CA" w:rsidR="00F303B4" w:rsidRPr="00335868" w:rsidRDefault="00C61EB1" w:rsidP="00BD79EB">
            <w:pPr>
              <w:spacing w:after="0" w:line="240" w:lineRule="auto"/>
              <w:ind w:left="-108"/>
              <w:jc w:val="both"/>
              <w:rPr>
                <w:sz w:val="22"/>
                <w:lang w:val="nb-NO"/>
              </w:rPr>
            </w:pPr>
            <w:r w:rsidRPr="00335868">
              <w:rPr>
                <w:sz w:val="22"/>
                <w:lang w:val="nb-NO"/>
              </w:rPr>
              <w:t xml:space="preserve">- </w:t>
            </w:r>
            <w:r w:rsidR="00F303B4" w:rsidRPr="00335868">
              <w:rPr>
                <w:sz w:val="22"/>
                <w:lang w:val="nb-NO"/>
              </w:rPr>
              <w:t>Chánh và c</w:t>
            </w:r>
            <w:r w:rsidR="001927C8" w:rsidRPr="00335868">
              <w:rPr>
                <w:sz w:val="22"/>
                <w:lang w:val="nb-NO"/>
              </w:rPr>
              <w:t>ác Phó CVP UBND tỉnh;</w:t>
            </w:r>
          </w:p>
          <w:p w14:paraId="676D8EFA" w14:textId="176F07AF" w:rsidR="001927C8" w:rsidRPr="00335868" w:rsidRDefault="001927C8" w:rsidP="00123D06">
            <w:pPr>
              <w:spacing w:after="0" w:line="240" w:lineRule="auto"/>
              <w:ind w:left="-108"/>
              <w:jc w:val="both"/>
              <w:rPr>
                <w:sz w:val="22"/>
                <w:lang w:val="nb-NO"/>
              </w:rPr>
            </w:pPr>
            <w:r w:rsidRPr="00335868">
              <w:rPr>
                <w:sz w:val="22"/>
                <w:lang w:val="nb-NO"/>
              </w:rPr>
              <w:t xml:space="preserve">- Phòng: </w:t>
            </w:r>
            <w:r w:rsidR="0017764E" w:rsidRPr="00335868">
              <w:rPr>
                <w:sz w:val="22"/>
                <w:lang w:val="nb-NO"/>
              </w:rPr>
              <w:t>KT</w:t>
            </w:r>
            <w:r w:rsidR="00F303B4" w:rsidRPr="00335868">
              <w:rPr>
                <w:sz w:val="22"/>
                <w:lang w:val="nb-NO"/>
              </w:rPr>
              <w:t>N</w:t>
            </w:r>
            <w:r w:rsidR="0017764E" w:rsidRPr="00335868">
              <w:rPr>
                <w:sz w:val="22"/>
                <w:lang w:val="nb-NO"/>
              </w:rPr>
              <w:t xml:space="preserve">, </w:t>
            </w:r>
            <w:r w:rsidR="00F303B4" w:rsidRPr="00335868">
              <w:rPr>
                <w:sz w:val="22"/>
                <w:lang w:val="nb-NO"/>
              </w:rPr>
              <w:t>KTTH</w:t>
            </w:r>
            <w:r w:rsidR="00983DB3" w:rsidRPr="00335868">
              <w:rPr>
                <w:sz w:val="22"/>
                <w:lang w:val="nb-NO"/>
              </w:rPr>
              <w:t xml:space="preserve">, </w:t>
            </w:r>
            <w:r w:rsidR="0017764E" w:rsidRPr="00335868">
              <w:rPr>
                <w:sz w:val="22"/>
                <w:lang w:val="nb-NO"/>
              </w:rPr>
              <w:t>TH</w:t>
            </w:r>
            <w:r w:rsidRPr="00335868">
              <w:rPr>
                <w:sz w:val="22"/>
                <w:lang w:val="nb-NO"/>
              </w:rPr>
              <w:t xml:space="preserve">; </w:t>
            </w:r>
          </w:p>
          <w:p w14:paraId="580E665B" w14:textId="49E1745E" w:rsidR="005F067C" w:rsidRPr="00335868" w:rsidRDefault="005F067C" w:rsidP="00123D06">
            <w:pPr>
              <w:spacing w:after="0" w:line="240" w:lineRule="auto"/>
              <w:ind w:left="-108"/>
              <w:jc w:val="both"/>
              <w:rPr>
                <w:sz w:val="22"/>
                <w:lang w:val="nb-NO"/>
              </w:rPr>
            </w:pPr>
            <w:r w:rsidRPr="00335868">
              <w:rPr>
                <w:sz w:val="22"/>
                <w:lang w:val="nb-NO"/>
              </w:rPr>
              <w:t xml:space="preserve">- Các cơ quan Báo, Đài </w:t>
            </w:r>
            <w:r w:rsidR="007C180A" w:rsidRPr="00335868">
              <w:rPr>
                <w:sz w:val="22"/>
                <w:lang w:val="nb-NO"/>
              </w:rPr>
              <w:t>tỉnh</w:t>
            </w:r>
            <w:r w:rsidRPr="00335868">
              <w:rPr>
                <w:sz w:val="22"/>
                <w:lang w:val="nb-NO"/>
              </w:rPr>
              <w:t xml:space="preserve"> Vĩnh Long;</w:t>
            </w:r>
          </w:p>
          <w:p w14:paraId="7112EEF9" w14:textId="77777777" w:rsidR="001927C8" w:rsidRPr="00335868" w:rsidRDefault="001927C8" w:rsidP="00123D06">
            <w:pPr>
              <w:spacing w:after="0" w:line="240" w:lineRule="auto"/>
              <w:ind w:left="-108"/>
              <w:jc w:val="both"/>
              <w:rPr>
                <w:sz w:val="22"/>
                <w:lang w:val="nb-NO"/>
              </w:rPr>
            </w:pPr>
            <w:r w:rsidRPr="00335868">
              <w:rPr>
                <w:sz w:val="22"/>
                <w:lang w:val="nb-NO"/>
              </w:rPr>
              <w:t>- Cổng TTĐT tỉnh;</w:t>
            </w:r>
          </w:p>
          <w:p w14:paraId="7E66C4B5" w14:textId="718D1E29" w:rsidR="001927C8" w:rsidRPr="00335868" w:rsidRDefault="001927C8" w:rsidP="00123D06">
            <w:pPr>
              <w:spacing w:after="0" w:line="240" w:lineRule="auto"/>
              <w:ind w:left="-108"/>
              <w:jc w:val="both"/>
              <w:rPr>
                <w:sz w:val="28"/>
                <w:szCs w:val="28"/>
                <w:lang w:val="nb-NO"/>
              </w:rPr>
            </w:pPr>
            <w:r w:rsidRPr="00335868">
              <w:rPr>
                <w:sz w:val="22"/>
                <w:lang w:val="nb-NO"/>
              </w:rPr>
              <w:t>- Lưu: VT</w:t>
            </w:r>
            <w:r w:rsidR="00E66D01" w:rsidRPr="00335868">
              <w:rPr>
                <w:sz w:val="22"/>
                <w:lang w:val="nb-NO"/>
              </w:rPr>
              <w:t>.</w:t>
            </w:r>
            <w:r w:rsidR="00771FD5" w:rsidRPr="00335868">
              <w:rPr>
                <w:sz w:val="22"/>
                <w:lang w:val="nb-NO"/>
              </w:rPr>
              <w:t xml:space="preserve"> </w:t>
            </w:r>
          </w:p>
        </w:tc>
        <w:tc>
          <w:tcPr>
            <w:tcW w:w="425" w:type="dxa"/>
          </w:tcPr>
          <w:p w14:paraId="47955681" w14:textId="77777777" w:rsidR="0093586E" w:rsidRPr="00335868" w:rsidRDefault="0093586E">
            <w:pPr>
              <w:spacing w:after="0" w:line="240" w:lineRule="auto"/>
              <w:rPr>
                <w:sz w:val="28"/>
                <w:szCs w:val="28"/>
                <w:lang w:val="nb-NO"/>
              </w:rPr>
            </w:pPr>
          </w:p>
          <w:p w14:paraId="47246B5A" w14:textId="77777777" w:rsidR="0093586E" w:rsidRPr="00335868" w:rsidRDefault="0093586E">
            <w:pPr>
              <w:spacing w:after="0" w:line="240" w:lineRule="auto"/>
              <w:rPr>
                <w:sz w:val="28"/>
                <w:szCs w:val="28"/>
                <w:lang w:val="nb-NO"/>
              </w:rPr>
            </w:pPr>
          </w:p>
          <w:p w14:paraId="5B374964" w14:textId="77777777" w:rsidR="0093586E" w:rsidRPr="00335868" w:rsidRDefault="0093586E" w:rsidP="0093586E">
            <w:pPr>
              <w:spacing w:after="0" w:line="240" w:lineRule="auto"/>
              <w:ind w:left="4212" w:right="-7"/>
              <w:rPr>
                <w:b/>
                <w:bCs/>
                <w:sz w:val="22"/>
                <w:szCs w:val="22"/>
                <w:lang w:val="nb-NO"/>
              </w:rPr>
            </w:pPr>
          </w:p>
          <w:p w14:paraId="7307582B" w14:textId="77777777" w:rsidR="0093586E" w:rsidRPr="00335868" w:rsidRDefault="0093586E">
            <w:pPr>
              <w:spacing w:after="0" w:line="240" w:lineRule="auto"/>
              <w:rPr>
                <w:sz w:val="28"/>
                <w:szCs w:val="28"/>
                <w:lang w:val="nb-NO"/>
              </w:rPr>
            </w:pPr>
          </w:p>
          <w:p w14:paraId="7BCE5776" w14:textId="77777777" w:rsidR="0093586E" w:rsidRPr="00335868" w:rsidRDefault="0093586E">
            <w:pPr>
              <w:spacing w:after="0" w:line="240" w:lineRule="auto"/>
              <w:rPr>
                <w:sz w:val="28"/>
                <w:szCs w:val="28"/>
                <w:lang w:val="nb-NO"/>
              </w:rPr>
            </w:pPr>
          </w:p>
          <w:p w14:paraId="35FE5529" w14:textId="77777777" w:rsidR="0093586E" w:rsidRPr="00335868" w:rsidRDefault="0093586E" w:rsidP="0093586E">
            <w:pPr>
              <w:tabs>
                <w:tab w:val="left" w:pos="810"/>
              </w:tabs>
              <w:spacing w:after="0" w:line="240" w:lineRule="auto"/>
              <w:ind w:right="-7"/>
              <w:jc w:val="both"/>
              <w:rPr>
                <w:sz w:val="2"/>
                <w:szCs w:val="28"/>
                <w:lang w:val="nb-NO"/>
              </w:rPr>
            </w:pPr>
          </w:p>
        </w:tc>
        <w:tc>
          <w:tcPr>
            <w:tcW w:w="4361" w:type="dxa"/>
          </w:tcPr>
          <w:p w14:paraId="35D0C204" w14:textId="77777777" w:rsidR="000629D1" w:rsidRDefault="000629D1" w:rsidP="005218BB">
            <w:pPr>
              <w:spacing w:after="0" w:line="240" w:lineRule="auto"/>
              <w:ind w:right="-7"/>
              <w:jc w:val="center"/>
              <w:rPr>
                <w:b/>
                <w:bCs/>
                <w:sz w:val="28"/>
                <w:szCs w:val="28"/>
              </w:rPr>
            </w:pPr>
            <w:r>
              <w:rPr>
                <w:b/>
                <w:bCs/>
                <w:sz w:val="28"/>
                <w:szCs w:val="28"/>
              </w:rPr>
              <w:t>TM. ỦY BAN NHÂN DÂN TỈNH</w:t>
            </w:r>
          </w:p>
          <w:p w14:paraId="7915D324" w14:textId="1A6F2AFC" w:rsidR="0093586E" w:rsidRPr="00DA0E51" w:rsidRDefault="0093586E" w:rsidP="005218BB">
            <w:pPr>
              <w:spacing w:after="0" w:line="240" w:lineRule="auto"/>
              <w:ind w:right="-7"/>
              <w:jc w:val="center"/>
              <w:rPr>
                <w:b/>
                <w:bCs/>
                <w:sz w:val="28"/>
                <w:szCs w:val="28"/>
                <w:lang w:val="vi-VN"/>
              </w:rPr>
            </w:pPr>
            <w:r w:rsidRPr="00DA0E51">
              <w:rPr>
                <w:b/>
                <w:bCs/>
                <w:sz w:val="28"/>
                <w:szCs w:val="28"/>
                <w:lang w:val="vi-VN"/>
              </w:rPr>
              <w:t>CHỦ TỊCH</w:t>
            </w:r>
          </w:p>
          <w:p w14:paraId="493D8600" w14:textId="77777777" w:rsidR="0093586E" w:rsidRPr="00DA0E51" w:rsidRDefault="0093586E" w:rsidP="005218BB">
            <w:pPr>
              <w:spacing w:after="0" w:line="240" w:lineRule="auto"/>
              <w:ind w:right="-7"/>
              <w:jc w:val="center"/>
              <w:rPr>
                <w:b/>
                <w:bCs/>
                <w:sz w:val="28"/>
                <w:szCs w:val="28"/>
                <w:lang w:val="vi-VN"/>
              </w:rPr>
            </w:pPr>
          </w:p>
          <w:p w14:paraId="40B418F9" w14:textId="77777777" w:rsidR="00F37A27" w:rsidRPr="002B073E" w:rsidRDefault="00F37A27" w:rsidP="002B073E">
            <w:pPr>
              <w:spacing w:after="0" w:line="240" w:lineRule="auto"/>
              <w:ind w:right="-7"/>
              <w:rPr>
                <w:b/>
                <w:bCs/>
                <w:sz w:val="2"/>
                <w:szCs w:val="28"/>
              </w:rPr>
            </w:pPr>
          </w:p>
          <w:p w14:paraId="31E9519F" w14:textId="77777777" w:rsidR="00DD1C8B" w:rsidRDefault="00DD1C8B" w:rsidP="002B073E">
            <w:pPr>
              <w:spacing w:after="0" w:line="240" w:lineRule="auto"/>
              <w:ind w:right="-7"/>
              <w:jc w:val="center"/>
              <w:rPr>
                <w:b/>
                <w:bCs/>
                <w:sz w:val="28"/>
                <w:szCs w:val="28"/>
              </w:rPr>
            </w:pPr>
          </w:p>
          <w:p w14:paraId="0C3D413B" w14:textId="77777777" w:rsidR="00123D06" w:rsidRPr="002A4ECB" w:rsidRDefault="00123D06" w:rsidP="002B073E">
            <w:pPr>
              <w:spacing w:after="0" w:line="240" w:lineRule="auto"/>
              <w:ind w:right="-7"/>
              <w:jc w:val="center"/>
              <w:rPr>
                <w:b/>
                <w:bCs/>
                <w:sz w:val="76"/>
                <w:szCs w:val="76"/>
              </w:rPr>
            </w:pPr>
          </w:p>
          <w:p w14:paraId="693BEF15" w14:textId="77777777" w:rsidR="00DD1C8B" w:rsidRDefault="00DD1C8B" w:rsidP="002B073E">
            <w:pPr>
              <w:spacing w:after="0" w:line="240" w:lineRule="auto"/>
              <w:ind w:right="-7"/>
              <w:jc w:val="center"/>
              <w:rPr>
                <w:b/>
                <w:bCs/>
                <w:sz w:val="28"/>
                <w:szCs w:val="28"/>
              </w:rPr>
            </w:pPr>
          </w:p>
          <w:p w14:paraId="190E3666" w14:textId="62EA74E6" w:rsidR="0093586E" w:rsidRPr="002A4ECB" w:rsidRDefault="0093586E" w:rsidP="009015E4">
            <w:pPr>
              <w:spacing w:after="0" w:line="240" w:lineRule="auto"/>
              <w:ind w:right="-7"/>
              <w:jc w:val="center"/>
              <w:rPr>
                <w:b/>
                <w:bCs/>
                <w:sz w:val="28"/>
                <w:szCs w:val="28"/>
              </w:rPr>
            </w:pPr>
          </w:p>
        </w:tc>
      </w:tr>
    </w:tbl>
    <w:p w14:paraId="0F21CBF0" w14:textId="77777777" w:rsidR="00954C8E" w:rsidRPr="00DA0E51" w:rsidRDefault="00954C8E" w:rsidP="009015E4">
      <w:pPr>
        <w:shd w:val="clear" w:color="auto" w:fill="FFFFFF"/>
        <w:spacing w:after="0" w:line="240" w:lineRule="auto"/>
        <w:rPr>
          <w:sz w:val="28"/>
          <w:szCs w:val="28"/>
        </w:rPr>
      </w:pPr>
    </w:p>
    <w:sectPr w:rsidR="00954C8E" w:rsidRPr="00DA0E51" w:rsidSect="00B46EAB">
      <w:headerReference w:type="default" r:id="rId8"/>
      <w:pgSz w:w="11907" w:h="16840" w:code="9"/>
      <w:pgMar w:top="1134" w:right="851" w:bottom="1134" w:left="1701" w:header="51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E2BE4" w14:textId="77777777" w:rsidR="007C0898" w:rsidRDefault="007C0898" w:rsidP="004E0715">
      <w:pPr>
        <w:spacing w:after="0" w:line="240" w:lineRule="auto"/>
      </w:pPr>
      <w:r>
        <w:separator/>
      </w:r>
    </w:p>
  </w:endnote>
  <w:endnote w:type="continuationSeparator" w:id="0">
    <w:p w14:paraId="22F8F461" w14:textId="77777777" w:rsidR="007C0898" w:rsidRDefault="007C0898" w:rsidP="004E0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BEA57" w14:textId="77777777" w:rsidR="007C0898" w:rsidRDefault="007C0898" w:rsidP="004E0715">
      <w:pPr>
        <w:spacing w:after="0" w:line="240" w:lineRule="auto"/>
      </w:pPr>
      <w:r>
        <w:separator/>
      </w:r>
    </w:p>
  </w:footnote>
  <w:footnote w:type="continuationSeparator" w:id="0">
    <w:p w14:paraId="3D8546D5" w14:textId="77777777" w:rsidR="007C0898" w:rsidRDefault="007C0898" w:rsidP="004E0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483F2" w14:textId="6C422A5A" w:rsidR="00051904" w:rsidRPr="00051904" w:rsidRDefault="00282C12" w:rsidP="00AC466A">
    <w:pPr>
      <w:pStyle w:val="Header"/>
      <w:spacing w:after="0" w:line="240" w:lineRule="auto"/>
      <w:jc w:val="center"/>
      <w:rPr>
        <w:sz w:val="26"/>
        <w:szCs w:val="26"/>
      </w:rPr>
    </w:pPr>
    <w:r w:rsidRPr="00051904">
      <w:rPr>
        <w:sz w:val="26"/>
        <w:szCs w:val="26"/>
      </w:rPr>
      <w:fldChar w:fldCharType="begin"/>
    </w:r>
    <w:r w:rsidR="00051904" w:rsidRPr="00051904">
      <w:rPr>
        <w:sz w:val="26"/>
        <w:szCs w:val="26"/>
      </w:rPr>
      <w:instrText xml:space="preserve"> PAGE   \* MERGEFORMAT </w:instrText>
    </w:r>
    <w:r w:rsidRPr="00051904">
      <w:rPr>
        <w:sz w:val="26"/>
        <w:szCs w:val="26"/>
      </w:rPr>
      <w:fldChar w:fldCharType="separate"/>
    </w:r>
    <w:r w:rsidR="004C7F12">
      <w:rPr>
        <w:noProof/>
        <w:sz w:val="26"/>
        <w:szCs w:val="26"/>
      </w:rPr>
      <w:t>2</w:t>
    </w:r>
    <w:r w:rsidRPr="00051904">
      <w:rPr>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27641"/>
    <w:multiLevelType w:val="hybridMultilevel"/>
    <w:tmpl w:val="2104DB68"/>
    <w:lvl w:ilvl="0" w:tplc="C4BCD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DC3E71"/>
    <w:multiLevelType w:val="hybridMultilevel"/>
    <w:tmpl w:val="9A926C74"/>
    <w:lvl w:ilvl="0" w:tplc="1D161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E20926"/>
    <w:multiLevelType w:val="hybridMultilevel"/>
    <w:tmpl w:val="DA42CE32"/>
    <w:lvl w:ilvl="0" w:tplc="D206B0B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6E057554"/>
    <w:multiLevelType w:val="hybridMultilevel"/>
    <w:tmpl w:val="407E714C"/>
    <w:lvl w:ilvl="0" w:tplc="E884C8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074690674">
    <w:abstractNumId w:val="1"/>
  </w:num>
  <w:num w:numId="2" w16cid:durableId="128983066">
    <w:abstractNumId w:val="0"/>
  </w:num>
  <w:num w:numId="3" w16cid:durableId="937562973">
    <w:abstractNumId w:val="2"/>
  </w:num>
  <w:num w:numId="4" w16cid:durableId="1383822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01E"/>
    <w:rsid w:val="00001027"/>
    <w:rsid w:val="00002129"/>
    <w:rsid w:val="000048FA"/>
    <w:rsid w:val="0001028D"/>
    <w:rsid w:val="000118DB"/>
    <w:rsid w:val="000174A8"/>
    <w:rsid w:val="00017CD6"/>
    <w:rsid w:val="00020882"/>
    <w:rsid w:val="00020AC6"/>
    <w:rsid w:val="000221B9"/>
    <w:rsid w:val="000227C5"/>
    <w:rsid w:val="00022EF7"/>
    <w:rsid w:val="00034AC6"/>
    <w:rsid w:val="00034E87"/>
    <w:rsid w:val="00035010"/>
    <w:rsid w:val="00041786"/>
    <w:rsid w:val="0004372D"/>
    <w:rsid w:val="00043BE4"/>
    <w:rsid w:val="00043FF9"/>
    <w:rsid w:val="00047508"/>
    <w:rsid w:val="00050AD0"/>
    <w:rsid w:val="0005167C"/>
    <w:rsid w:val="00051904"/>
    <w:rsid w:val="0005357E"/>
    <w:rsid w:val="00054F29"/>
    <w:rsid w:val="00055141"/>
    <w:rsid w:val="000566C3"/>
    <w:rsid w:val="00057E0A"/>
    <w:rsid w:val="00061842"/>
    <w:rsid w:val="000629D1"/>
    <w:rsid w:val="00065760"/>
    <w:rsid w:val="00072392"/>
    <w:rsid w:val="00072ECF"/>
    <w:rsid w:val="00082ACF"/>
    <w:rsid w:val="00083527"/>
    <w:rsid w:val="00084E8D"/>
    <w:rsid w:val="00085CCE"/>
    <w:rsid w:val="00086194"/>
    <w:rsid w:val="00087982"/>
    <w:rsid w:val="00096FAC"/>
    <w:rsid w:val="000A14FB"/>
    <w:rsid w:val="000A3FFA"/>
    <w:rsid w:val="000A5635"/>
    <w:rsid w:val="000B078E"/>
    <w:rsid w:val="000B0B4F"/>
    <w:rsid w:val="000B1D2D"/>
    <w:rsid w:val="000B756F"/>
    <w:rsid w:val="000C157B"/>
    <w:rsid w:val="000C2A16"/>
    <w:rsid w:val="000C5AA3"/>
    <w:rsid w:val="000C67B4"/>
    <w:rsid w:val="000C7903"/>
    <w:rsid w:val="000D0038"/>
    <w:rsid w:val="000D237D"/>
    <w:rsid w:val="000D290E"/>
    <w:rsid w:val="000D46A2"/>
    <w:rsid w:val="000D6F8B"/>
    <w:rsid w:val="000E200F"/>
    <w:rsid w:val="000E2E80"/>
    <w:rsid w:val="000E370C"/>
    <w:rsid w:val="000E433C"/>
    <w:rsid w:val="000E5E6A"/>
    <w:rsid w:val="000E714B"/>
    <w:rsid w:val="000F0F81"/>
    <w:rsid w:val="000F264C"/>
    <w:rsid w:val="000F353F"/>
    <w:rsid w:val="000F3800"/>
    <w:rsid w:val="0010243E"/>
    <w:rsid w:val="00103278"/>
    <w:rsid w:val="00103501"/>
    <w:rsid w:val="00111374"/>
    <w:rsid w:val="001203B7"/>
    <w:rsid w:val="001238D9"/>
    <w:rsid w:val="00123D06"/>
    <w:rsid w:val="00124AEC"/>
    <w:rsid w:val="00127E57"/>
    <w:rsid w:val="00136615"/>
    <w:rsid w:val="00136639"/>
    <w:rsid w:val="00140C2C"/>
    <w:rsid w:val="001427D6"/>
    <w:rsid w:val="00151CED"/>
    <w:rsid w:val="00153CFF"/>
    <w:rsid w:val="0016102A"/>
    <w:rsid w:val="001637F0"/>
    <w:rsid w:val="00163BAF"/>
    <w:rsid w:val="00166726"/>
    <w:rsid w:val="00171812"/>
    <w:rsid w:val="0017296C"/>
    <w:rsid w:val="00173274"/>
    <w:rsid w:val="001743E0"/>
    <w:rsid w:val="00175DF7"/>
    <w:rsid w:val="0017764E"/>
    <w:rsid w:val="00177BB8"/>
    <w:rsid w:val="00177BDF"/>
    <w:rsid w:val="00181F42"/>
    <w:rsid w:val="00182A6A"/>
    <w:rsid w:val="00182CED"/>
    <w:rsid w:val="00183EA5"/>
    <w:rsid w:val="00184A66"/>
    <w:rsid w:val="0018659A"/>
    <w:rsid w:val="001877BB"/>
    <w:rsid w:val="001927C8"/>
    <w:rsid w:val="001A2EA4"/>
    <w:rsid w:val="001A2F8B"/>
    <w:rsid w:val="001A50A2"/>
    <w:rsid w:val="001B03B5"/>
    <w:rsid w:val="001B05A4"/>
    <w:rsid w:val="001B45B2"/>
    <w:rsid w:val="001B47CA"/>
    <w:rsid w:val="001B62C6"/>
    <w:rsid w:val="001C429E"/>
    <w:rsid w:val="001C65B8"/>
    <w:rsid w:val="001C6A02"/>
    <w:rsid w:val="001C7429"/>
    <w:rsid w:val="001D0162"/>
    <w:rsid w:val="001D206D"/>
    <w:rsid w:val="001D270E"/>
    <w:rsid w:val="001D282E"/>
    <w:rsid w:val="001D4835"/>
    <w:rsid w:val="001E0EF6"/>
    <w:rsid w:val="001E1972"/>
    <w:rsid w:val="001E271F"/>
    <w:rsid w:val="001E2FFA"/>
    <w:rsid w:val="001E331A"/>
    <w:rsid w:val="001E46BB"/>
    <w:rsid w:val="001E4974"/>
    <w:rsid w:val="001E5EF3"/>
    <w:rsid w:val="001E6592"/>
    <w:rsid w:val="001E7B37"/>
    <w:rsid w:val="001F292F"/>
    <w:rsid w:val="001F5646"/>
    <w:rsid w:val="001F5F80"/>
    <w:rsid w:val="00203BE4"/>
    <w:rsid w:val="00203DD1"/>
    <w:rsid w:val="00204320"/>
    <w:rsid w:val="00205940"/>
    <w:rsid w:val="00211480"/>
    <w:rsid w:val="00211A3A"/>
    <w:rsid w:val="0021477D"/>
    <w:rsid w:val="00215BF3"/>
    <w:rsid w:val="00217F82"/>
    <w:rsid w:val="00220B23"/>
    <w:rsid w:val="00224AA3"/>
    <w:rsid w:val="00225557"/>
    <w:rsid w:val="00233C32"/>
    <w:rsid w:val="00234FF5"/>
    <w:rsid w:val="00235D04"/>
    <w:rsid w:val="00240F47"/>
    <w:rsid w:val="00242771"/>
    <w:rsid w:val="00245E8C"/>
    <w:rsid w:val="00250D8F"/>
    <w:rsid w:val="00252298"/>
    <w:rsid w:val="002528EB"/>
    <w:rsid w:val="002560D3"/>
    <w:rsid w:val="00256398"/>
    <w:rsid w:val="00262A75"/>
    <w:rsid w:val="00264D33"/>
    <w:rsid w:val="0026743A"/>
    <w:rsid w:val="00273026"/>
    <w:rsid w:val="00275CB3"/>
    <w:rsid w:val="00282C12"/>
    <w:rsid w:val="00283714"/>
    <w:rsid w:val="00283C36"/>
    <w:rsid w:val="0029266F"/>
    <w:rsid w:val="00292DC3"/>
    <w:rsid w:val="00295DFF"/>
    <w:rsid w:val="0029757B"/>
    <w:rsid w:val="002A324B"/>
    <w:rsid w:val="002A4ECB"/>
    <w:rsid w:val="002A5418"/>
    <w:rsid w:val="002A6811"/>
    <w:rsid w:val="002B061D"/>
    <w:rsid w:val="002B073E"/>
    <w:rsid w:val="002B190D"/>
    <w:rsid w:val="002B1E54"/>
    <w:rsid w:val="002B3F19"/>
    <w:rsid w:val="002B4B1D"/>
    <w:rsid w:val="002B5288"/>
    <w:rsid w:val="002B6914"/>
    <w:rsid w:val="002B7A95"/>
    <w:rsid w:val="002C06C4"/>
    <w:rsid w:val="002C1F31"/>
    <w:rsid w:val="002C24DD"/>
    <w:rsid w:val="002C35D9"/>
    <w:rsid w:val="002C408A"/>
    <w:rsid w:val="002C7C7F"/>
    <w:rsid w:val="002D02C6"/>
    <w:rsid w:val="002D15D7"/>
    <w:rsid w:val="002D18D0"/>
    <w:rsid w:val="002D3909"/>
    <w:rsid w:val="002D43A2"/>
    <w:rsid w:val="002D5DF1"/>
    <w:rsid w:val="002D6674"/>
    <w:rsid w:val="002E1B0E"/>
    <w:rsid w:val="002E51A5"/>
    <w:rsid w:val="002E581C"/>
    <w:rsid w:val="002E6D97"/>
    <w:rsid w:val="002F201E"/>
    <w:rsid w:val="002F3969"/>
    <w:rsid w:val="002F5F8D"/>
    <w:rsid w:val="002F74A9"/>
    <w:rsid w:val="00304C9E"/>
    <w:rsid w:val="00305B17"/>
    <w:rsid w:val="00306156"/>
    <w:rsid w:val="00311BDB"/>
    <w:rsid w:val="0031242D"/>
    <w:rsid w:val="00314B4A"/>
    <w:rsid w:val="003177BF"/>
    <w:rsid w:val="00317A4D"/>
    <w:rsid w:val="00323D00"/>
    <w:rsid w:val="0032522D"/>
    <w:rsid w:val="00325755"/>
    <w:rsid w:val="00325770"/>
    <w:rsid w:val="00330FD2"/>
    <w:rsid w:val="00335868"/>
    <w:rsid w:val="003359A2"/>
    <w:rsid w:val="0033623A"/>
    <w:rsid w:val="0033630D"/>
    <w:rsid w:val="0034156C"/>
    <w:rsid w:val="0034241E"/>
    <w:rsid w:val="00343CA6"/>
    <w:rsid w:val="00352B5F"/>
    <w:rsid w:val="0036280E"/>
    <w:rsid w:val="00365C49"/>
    <w:rsid w:val="00372569"/>
    <w:rsid w:val="00374361"/>
    <w:rsid w:val="003746E4"/>
    <w:rsid w:val="00375077"/>
    <w:rsid w:val="0037513F"/>
    <w:rsid w:val="003800D7"/>
    <w:rsid w:val="003813A3"/>
    <w:rsid w:val="00382777"/>
    <w:rsid w:val="00382C4E"/>
    <w:rsid w:val="00383B29"/>
    <w:rsid w:val="003916CA"/>
    <w:rsid w:val="00395251"/>
    <w:rsid w:val="003968BF"/>
    <w:rsid w:val="003A1387"/>
    <w:rsid w:val="003A3266"/>
    <w:rsid w:val="003A4079"/>
    <w:rsid w:val="003A6465"/>
    <w:rsid w:val="003B04FC"/>
    <w:rsid w:val="003B2AA5"/>
    <w:rsid w:val="003B5516"/>
    <w:rsid w:val="003C4975"/>
    <w:rsid w:val="003C5FF8"/>
    <w:rsid w:val="003C6189"/>
    <w:rsid w:val="003C63EF"/>
    <w:rsid w:val="003D1780"/>
    <w:rsid w:val="003D19D6"/>
    <w:rsid w:val="003D3010"/>
    <w:rsid w:val="003D3264"/>
    <w:rsid w:val="003D384C"/>
    <w:rsid w:val="003D623A"/>
    <w:rsid w:val="003D6AF7"/>
    <w:rsid w:val="003E0D55"/>
    <w:rsid w:val="003E1536"/>
    <w:rsid w:val="003E244B"/>
    <w:rsid w:val="003E3E57"/>
    <w:rsid w:val="003F0B3D"/>
    <w:rsid w:val="003F2A41"/>
    <w:rsid w:val="003F336F"/>
    <w:rsid w:val="003F5FC7"/>
    <w:rsid w:val="004007E2"/>
    <w:rsid w:val="004139A8"/>
    <w:rsid w:val="00420E33"/>
    <w:rsid w:val="00421C89"/>
    <w:rsid w:val="00422B3D"/>
    <w:rsid w:val="00426843"/>
    <w:rsid w:val="00431EE4"/>
    <w:rsid w:val="004330CA"/>
    <w:rsid w:val="00437ACC"/>
    <w:rsid w:val="00437F71"/>
    <w:rsid w:val="004407BA"/>
    <w:rsid w:val="0044206C"/>
    <w:rsid w:val="00444EFF"/>
    <w:rsid w:val="00446A8A"/>
    <w:rsid w:val="00446F75"/>
    <w:rsid w:val="00450289"/>
    <w:rsid w:val="00450B11"/>
    <w:rsid w:val="00451096"/>
    <w:rsid w:val="0045224D"/>
    <w:rsid w:val="004550F7"/>
    <w:rsid w:val="00455B83"/>
    <w:rsid w:val="00461BE7"/>
    <w:rsid w:val="0046221C"/>
    <w:rsid w:val="00462521"/>
    <w:rsid w:val="00463D4F"/>
    <w:rsid w:val="00464E00"/>
    <w:rsid w:val="004652F3"/>
    <w:rsid w:val="00466F54"/>
    <w:rsid w:val="00467491"/>
    <w:rsid w:val="00471290"/>
    <w:rsid w:val="00471C1A"/>
    <w:rsid w:val="00471DB5"/>
    <w:rsid w:val="00471F28"/>
    <w:rsid w:val="00472742"/>
    <w:rsid w:val="00476F01"/>
    <w:rsid w:val="004805E9"/>
    <w:rsid w:val="004911AB"/>
    <w:rsid w:val="00492000"/>
    <w:rsid w:val="00492F85"/>
    <w:rsid w:val="00493AE6"/>
    <w:rsid w:val="00493FE1"/>
    <w:rsid w:val="00495A9E"/>
    <w:rsid w:val="00497C56"/>
    <w:rsid w:val="004A582A"/>
    <w:rsid w:val="004A5E7A"/>
    <w:rsid w:val="004A7FE5"/>
    <w:rsid w:val="004B165B"/>
    <w:rsid w:val="004B29A6"/>
    <w:rsid w:val="004B2E90"/>
    <w:rsid w:val="004B2FB4"/>
    <w:rsid w:val="004B3CF0"/>
    <w:rsid w:val="004B3E06"/>
    <w:rsid w:val="004B61D3"/>
    <w:rsid w:val="004C2E32"/>
    <w:rsid w:val="004C781C"/>
    <w:rsid w:val="004C7F12"/>
    <w:rsid w:val="004D17AD"/>
    <w:rsid w:val="004D32C8"/>
    <w:rsid w:val="004D3667"/>
    <w:rsid w:val="004D4D61"/>
    <w:rsid w:val="004D5198"/>
    <w:rsid w:val="004E0715"/>
    <w:rsid w:val="004E3F60"/>
    <w:rsid w:val="004E4B5F"/>
    <w:rsid w:val="004E7469"/>
    <w:rsid w:val="004F3134"/>
    <w:rsid w:val="004F4D27"/>
    <w:rsid w:val="004F4E67"/>
    <w:rsid w:val="004F52CA"/>
    <w:rsid w:val="004F5CB6"/>
    <w:rsid w:val="004F617E"/>
    <w:rsid w:val="004F6199"/>
    <w:rsid w:val="004F645D"/>
    <w:rsid w:val="004F67B5"/>
    <w:rsid w:val="004F7DB3"/>
    <w:rsid w:val="00503683"/>
    <w:rsid w:val="005036C8"/>
    <w:rsid w:val="00506A38"/>
    <w:rsid w:val="00511406"/>
    <w:rsid w:val="00511DA7"/>
    <w:rsid w:val="00511E95"/>
    <w:rsid w:val="00513539"/>
    <w:rsid w:val="00515578"/>
    <w:rsid w:val="00516136"/>
    <w:rsid w:val="005201CB"/>
    <w:rsid w:val="005216AA"/>
    <w:rsid w:val="005218BB"/>
    <w:rsid w:val="005220B6"/>
    <w:rsid w:val="005223E6"/>
    <w:rsid w:val="00524B4E"/>
    <w:rsid w:val="00524E54"/>
    <w:rsid w:val="00525455"/>
    <w:rsid w:val="00527515"/>
    <w:rsid w:val="00527BC8"/>
    <w:rsid w:val="005319D7"/>
    <w:rsid w:val="00533415"/>
    <w:rsid w:val="00537C75"/>
    <w:rsid w:val="00545980"/>
    <w:rsid w:val="00546E9E"/>
    <w:rsid w:val="00546EEF"/>
    <w:rsid w:val="00547952"/>
    <w:rsid w:val="00551F84"/>
    <w:rsid w:val="0055328F"/>
    <w:rsid w:val="005534EF"/>
    <w:rsid w:val="005552D3"/>
    <w:rsid w:val="0056062B"/>
    <w:rsid w:val="005610FD"/>
    <w:rsid w:val="00566922"/>
    <w:rsid w:val="005677A5"/>
    <w:rsid w:val="005714BE"/>
    <w:rsid w:val="00571AE6"/>
    <w:rsid w:val="005726EE"/>
    <w:rsid w:val="00573367"/>
    <w:rsid w:val="005737BE"/>
    <w:rsid w:val="00573F69"/>
    <w:rsid w:val="005773D9"/>
    <w:rsid w:val="005777A6"/>
    <w:rsid w:val="0058085F"/>
    <w:rsid w:val="00581673"/>
    <w:rsid w:val="005829A2"/>
    <w:rsid w:val="005840A2"/>
    <w:rsid w:val="00584573"/>
    <w:rsid w:val="00585523"/>
    <w:rsid w:val="00587BA9"/>
    <w:rsid w:val="00591C36"/>
    <w:rsid w:val="005961FD"/>
    <w:rsid w:val="0059624F"/>
    <w:rsid w:val="00597954"/>
    <w:rsid w:val="005A028F"/>
    <w:rsid w:val="005A1A33"/>
    <w:rsid w:val="005A3391"/>
    <w:rsid w:val="005A6D02"/>
    <w:rsid w:val="005A713A"/>
    <w:rsid w:val="005A7A8C"/>
    <w:rsid w:val="005B02A8"/>
    <w:rsid w:val="005B0E46"/>
    <w:rsid w:val="005B2254"/>
    <w:rsid w:val="005B43CD"/>
    <w:rsid w:val="005C0130"/>
    <w:rsid w:val="005C4086"/>
    <w:rsid w:val="005C4A1D"/>
    <w:rsid w:val="005C5DC7"/>
    <w:rsid w:val="005C671A"/>
    <w:rsid w:val="005C73D4"/>
    <w:rsid w:val="005C7775"/>
    <w:rsid w:val="005D4B1A"/>
    <w:rsid w:val="005D7B7C"/>
    <w:rsid w:val="005E0593"/>
    <w:rsid w:val="005E1124"/>
    <w:rsid w:val="005E1C12"/>
    <w:rsid w:val="005E43E5"/>
    <w:rsid w:val="005E6328"/>
    <w:rsid w:val="005E6E5D"/>
    <w:rsid w:val="005F0506"/>
    <w:rsid w:val="005F067C"/>
    <w:rsid w:val="005F2550"/>
    <w:rsid w:val="005F473F"/>
    <w:rsid w:val="005F4880"/>
    <w:rsid w:val="005F6AD6"/>
    <w:rsid w:val="005F6BDB"/>
    <w:rsid w:val="006014A8"/>
    <w:rsid w:val="00601C09"/>
    <w:rsid w:val="00607457"/>
    <w:rsid w:val="00610090"/>
    <w:rsid w:val="00611AE7"/>
    <w:rsid w:val="00613589"/>
    <w:rsid w:val="006137E4"/>
    <w:rsid w:val="00621630"/>
    <w:rsid w:val="00627703"/>
    <w:rsid w:val="00627A13"/>
    <w:rsid w:val="00627E14"/>
    <w:rsid w:val="006305A8"/>
    <w:rsid w:val="0063277E"/>
    <w:rsid w:val="006332BC"/>
    <w:rsid w:val="00637A94"/>
    <w:rsid w:val="00640D13"/>
    <w:rsid w:val="00640EBB"/>
    <w:rsid w:val="0064102C"/>
    <w:rsid w:val="00643649"/>
    <w:rsid w:val="00644004"/>
    <w:rsid w:val="00644FC3"/>
    <w:rsid w:val="006466D8"/>
    <w:rsid w:val="006472D7"/>
    <w:rsid w:val="006510C3"/>
    <w:rsid w:val="00651F54"/>
    <w:rsid w:val="0065236E"/>
    <w:rsid w:val="00653A30"/>
    <w:rsid w:val="006541A8"/>
    <w:rsid w:val="006565BC"/>
    <w:rsid w:val="0065676F"/>
    <w:rsid w:val="00660229"/>
    <w:rsid w:val="00660F00"/>
    <w:rsid w:val="00661276"/>
    <w:rsid w:val="006640A1"/>
    <w:rsid w:val="00665DC3"/>
    <w:rsid w:val="006703C2"/>
    <w:rsid w:val="006714D4"/>
    <w:rsid w:val="00673184"/>
    <w:rsid w:val="00674137"/>
    <w:rsid w:val="00674780"/>
    <w:rsid w:val="00674FC0"/>
    <w:rsid w:val="0067556F"/>
    <w:rsid w:val="006761FF"/>
    <w:rsid w:val="006778BD"/>
    <w:rsid w:val="00677920"/>
    <w:rsid w:val="006813FE"/>
    <w:rsid w:val="00681865"/>
    <w:rsid w:val="006818B4"/>
    <w:rsid w:val="00683A23"/>
    <w:rsid w:val="006846DB"/>
    <w:rsid w:val="00684BD5"/>
    <w:rsid w:val="006906C3"/>
    <w:rsid w:val="00690862"/>
    <w:rsid w:val="00691623"/>
    <w:rsid w:val="0069511E"/>
    <w:rsid w:val="006A017A"/>
    <w:rsid w:val="006A06E8"/>
    <w:rsid w:val="006A07D7"/>
    <w:rsid w:val="006A26D2"/>
    <w:rsid w:val="006A3C9C"/>
    <w:rsid w:val="006A5AC5"/>
    <w:rsid w:val="006B38B2"/>
    <w:rsid w:val="006B440C"/>
    <w:rsid w:val="006B5650"/>
    <w:rsid w:val="006B5AB9"/>
    <w:rsid w:val="006C16F7"/>
    <w:rsid w:val="006C44E6"/>
    <w:rsid w:val="006C6C2F"/>
    <w:rsid w:val="006C733D"/>
    <w:rsid w:val="006C7733"/>
    <w:rsid w:val="006C7D6E"/>
    <w:rsid w:val="006C7F98"/>
    <w:rsid w:val="006D0828"/>
    <w:rsid w:val="006D10C9"/>
    <w:rsid w:val="006D75B3"/>
    <w:rsid w:val="006E3902"/>
    <w:rsid w:val="006E3BC7"/>
    <w:rsid w:val="006E424C"/>
    <w:rsid w:val="006E6E17"/>
    <w:rsid w:val="006E7EA6"/>
    <w:rsid w:val="006F00E9"/>
    <w:rsid w:val="006F171E"/>
    <w:rsid w:val="006F69F9"/>
    <w:rsid w:val="006F6C72"/>
    <w:rsid w:val="00702486"/>
    <w:rsid w:val="007070FE"/>
    <w:rsid w:val="00707318"/>
    <w:rsid w:val="00707CC1"/>
    <w:rsid w:val="0071420A"/>
    <w:rsid w:val="00715E86"/>
    <w:rsid w:val="00720753"/>
    <w:rsid w:val="0072222E"/>
    <w:rsid w:val="00725699"/>
    <w:rsid w:val="00727342"/>
    <w:rsid w:val="00730D6F"/>
    <w:rsid w:val="00731746"/>
    <w:rsid w:val="00733B5E"/>
    <w:rsid w:val="00736FA1"/>
    <w:rsid w:val="00741449"/>
    <w:rsid w:val="00742A78"/>
    <w:rsid w:val="00742FC6"/>
    <w:rsid w:val="0074583D"/>
    <w:rsid w:val="007465E3"/>
    <w:rsid w:val="00750432"/>
    <w:rsid w:val="00750562"/>
    <w:rsid w:val="0075181F"/>
    <w:rsid w:val="0075711C"/>
    <w:rsid w:val="007600F0"/>
    <w:rsid w:val="007640FD"/>
    <w:rsid w:val="00764C12"/>
    <w:rsid w:val="00767EB7"/>
    <w:rsid w:val="00771FD5"/>
    <w:rsid w:val="00774C16"/>
    <w:rsid w:val="00776E83"/>
    <w:rsid w:val="00781304"/>
    <w:rsid w:val="0078259A"/>
    <w:rsid w:val="00787984"/>
    <w:rsid w:val="00787B4F"/>
    <w:rsid w:val="00790556"/>
    <w:rsid w:val="00790F7B"/>
    <w:rsid w:val="007912B9"/>
    <w:rsid w:val="0079147C"/>
    <w:rsid w:val="00792027"/>
    <w:rsid w:val="007952F5"/>
    <w:rsid w:val="0079623B"/>
    <w:rsid w:val="00797E5D"/>
    <w:rsid w:val="007A1AC7"/>
    <w:rsid w:val="007A1B3E"/>
    <w:rsid w:val="007A23B8"/>
    <w:rsid w:val="007A2E8C"/>
    <w:rsid w:val="007A3074"/>
    <w:rsid w:val="007A596A"/>
    <w:rsid w:val="007A73FC"/>
    <w:rsid w:val="007B06AB"/>
    <w:rsid w:val="007B18F1"/>
    <w:rsid w:val="007B2CFC"/>
    <w:rsid w:val="007B4189"/>
    <w:rsid w:val="007B7471"/>
    <w:rsid w:val="007B7809"/>
    <w:rsid w:val="007C0898"/>
    <w:rsid w:val="007C0D8A"/>
    <w:rsid w:val="007C180A"/>
    <w:rsid w:val="007C25F4"/>
    <w:rsid w:val="007C2CB3"/>
    <w:rsid w:val="007C45B6"/>
    <w:rsid w:val="007C5855"/>
    <w:rsid w:val="007C726C"/>
    <w:rsid w:val="007C7C1C"/>
    <w:rsid w:val="007C7C8C"/>
    <w:rsid w:val="007D008B"/>
    <w:rsid w:val="007D0AF9"/>
    <w:rsid w:val="007E565A"/>
    <w:rsid w:val="007E5BA4"/>
    <w:rsid w:val="007F6AB9"/>
    <w:rsid w:val="007F7CB1"/>
    <w:rsid w:val="00806A48"/>
    <w:rsid w:val="0080792D"/>
    <w:rsid w:val="0081212B"/>
    <w:rsid w:val="008129A9"/>
    <w:rsid w:val="00813792"/>
    <w:rsid w:val="00813CA1"/>
    <w:rsid w:val="00814C60"/>
    <w:rsid w:val="0081543B"/>
    <w:rsid w:val="00820711"/>
    <w:rsid w:val="008247AA"/>
    <w:rsid w:val="008252B9"/>
    <w:rsid w:val="008311B6"/>
    <w:rsid w:val="008331CB"/>
    <w:rsid w:val="008359CF"/>
    <w:rsid w:val="00835BF8"/>
    <w:rsid w:val="00836F33"/>
    <w:rsid w:val="00841E26"/>
    <w:rsid w:val="008423E0"/>
    <w:rsid w:val="008461B6"/>
    <w:rsid w:val="00846215"/>
    <w:rsid w:val="00853071"/>
    <w:rsid w:val="00854D2B"/>
    <w:rsid w:val="00855EEF"/>
    <w:rsid w:val="0085717A"/>
    <w:rsid w:val="00861E3C"/>
    <w:rsid w:val="00862CD9"/>
    <w:rsid w:val="008641AC"/>
    <w:rsid w:val="0086584A"/>
    <w:rsid w:val="00867197"/>
    <w:rsid w:val="00870401"/>
    <w:rsid w:val="00871A80"/>
    <w:rsid w:val="00872781"/>
    <w:rsid w:val="008750DB"/>
    <w:rsid w:val="00875773"/>
    <w:rsid w:val="0087654E"/>
    <w:rsid w:val="00877F04"/>
    <w:rsid w:val="008820ED"/>
    <w:rsid w:val="008828BA"/>
    <w:rsid w:val="00883EE4"/>
    <w:rsid w:val="00886DEF"/>
    <w:rsid w:val="008911D6"/>
    <w:rsid w:val="008922D6"/>
    <w:rsid w:val="00892C3C"/>
    <w:rsid w:val="008952FE"/>
    <w:rsid w:val="0089677F"/>
    <w:rsid w:val="008A02EF"/>
    <w:rsid w:val="008A07EF"/>
    <w:rsid w:val="008A2DBF"/>
    <w:rsid w:val="008A3833"/>
    <w:rsid w:val="008A3BC2"/>
    <w:rsid w:val="008A4481"/>
    <w:rsid w:val="008A4A72"/>
    <w:rsid w:val="008A736F"/>
    <w:rsid w:val="008B0A9F"/>
    <w:rsid w:val="008B4FBD"/>
    <w:rsid w:val="008B6057"/>
    <w:rsid w:val="008B6209"/>
    <w:rsid w:val="008B73A5"/>
    <w:rsid w:val="008B782E"/>
    <w:rsid w:val="008C1D92"/>
    <w:rsid w:val="008C2610"/>
    <w:rsid w:val="008C2D9E"/>
    <w:rsid w:val="008C2F69"/>
    <w:rsid w:val="008C69BB"/>
    <w:rsid w:val="008D0029"/>
    <w:rsid w:val="008D0374"/>
    <w:rsid w:val="008D3B94"/>
    <w:rsid w:val="008D43E2"/>
    <w:rsid w:val="008D4644"/>
    <w:rsid w:val="008D6F77"/>
    <w:rsid w:val="008D6F92"/>
    <w:rsid w:val="008D7477"/>
    <w:rsid w:val="008E28E7"/>
    <w:rsid w:val="008E2C96"/>
    <w:rsid w:val="008E37B5"/>
    <w:rsid w:val="008E5BE7"/>
    <w:rsid w:val="008F2702"/>
    <w:rsid w:val="008F49BD"/>
    <w:rsid w:val="008F57D3"/>
    <w:rsid w:val="008F6142"/>
    <w:rsid w:val="008F7675"/>
    <w:rsid w:val="00901575"/>
    <w:rsid w:val="009015E4"/>
    <w:rsid w:val="00901C00"/>
    <w:rsid w:val="00905B80"/>
    <w:rsid w:val="00906533"/>
    <w:rsid w:val="00911C2E"/>
    <w:rsid w:val="00912E25"/>
    <w:rsid w:val="009146E3"/>
    <w:rsid w:val="00914C3C"/>
    <w:rsid w:val="0091563F"/>
    <w:rsid w:val="00916A47"/>
    <w:rsid w:val="00931DC3"/>
    <w:rsid w:val="00932969"/>
    <w:rsid w:val="0093586E"/>
    <w:rsid w:val="00936C65"/>
    <w:rsid w:val="0093719C"/>
    <w:rsid w:val="009371D5"/>
    <w:rsid w:val="009374D0"/>
    <w:rsid w:val="0094443D"/>
    <w:rsid w:val="00944619"/>
    <w:rsid w:val="0095050E"/>
    <w:rsid w:val="00952B07"/>
    <w:rsid w:val="00953E18"/>
    <w:rsid w:val="00954C8E"/>
    <w:rsid w:val="0095696E"/>
    <w:rsid w:val="00956D0D"/>
    <w:rsid w:val="00961E4F"/>
    <w:rsid w:val="009621D2"/>
    <w:rsid w:val="00962817"/>
    <w:rsid w:val="00962907"/>
    <w:rsid w:val="00962C7F"/>
    <w:rsid w:val="00964BC2"/>
    <w:rsid w:val="009736A7"/>
    <w:rsid w:val="00973915"/>
    <w:rsid w:val="00975D69"/>
    <w:rsid w:val="00976EF0"/>
    <w:rsid w:val="009804A8"/>
    <w:rsid w:val="00983DB3"/>
    <w:rsid w:val="00991B88"/>
    <w:rsid w:val="00995D92"/>
    <w:rsid w:val="009963B9"/>
    <w:rsid w:val="009A100E"/>
    <w:rsid w:val="009A2168"/>
    <w:rsid w:val="009A28F5"/>
    <w:rsid w:val="009A2EF5"/>
    <w:rsid w:val="009A37AC"/>
    <w:rsid w:val="009A4B8D"/>
    <w:rsid w:val="009A51BD"/>
    <w:rsid w:val="009A672B"/>
    <w:rsid w:val="009A6D32"/>
    <w:rsid w:val="009A7657"/>
    <w:rsid w:val="009B1A71"/>
    <w:rsid w:val="009B287C"/>
    <w:rsid w:val="009B3676"/>
    <w:rsid w:val="009B41DB"/>
    <w:rsid w:val="009B79DC"/>
    <w:rsid w:val="009C0B08"/>
    <w:rsid w:val="009C2711"/>
    <w:rsid w:val="009C4A61"/>
    <w:rsid w:val="009C53A7"/>
    <w:rsid w:val="009D0C8A"/>
    <w:rsid w:val="009D3395"/>
    <w:rsid w:val="009D346A"/>
    <w:rsid w:val="009D3A34"/>
    <w:rsid w:val="009D5204"/>
    <w:rsid w:val="009D52E7"/>
    <w:rsid w:val="009D57B6"/>
    <w:rsid w:val="009D707E"/>
    <w:rsid w:val="009E23C6"/>
    <w:rsid w:val="009E2502"/>
    <w:rsid w:val="009E61BF"/>
    <w:rsid w:val="009E6CAE"/>
    <w:rsid w:val="009E7122"/>
    <w:rsid w:val="009F1132"/>
    <w:rsid w:val="009F2A91"/>
    <w:rsid w:val="009F2B1A"/>
    <w:rsid w:val="00A01D33"/>
    <w:rsid w:val="00A02063"/>
    <w:rsid w:val="00A02FC3"/>
    <w:rsid w:val="00A0498E"/>
    <w:rsid w:val="00A04AEC"/>
    <w:rsid w:val="00A05182"/>
    <w:rsid w:val="00A07E7A"/>
    <w:rsid w:val="00A10BCB"/>
    <w:rsid w:val="00A11842"/>
    <w:rsid w:val="00A12948"/>
    <w:rsid w:val="00A12F0F"/>
    <w:rsid w:val="00A14AF1"/>
    <w:rsid w:val="00A15430"/>
    <w:rsid w:val="00A21DB5"/>
    <w:rsid w:val="00A22809"/>
    <w:rsid w:val="00A22A81"/>
    <w:rsid w:val="00A251FF"/>
    <w:rsid w:val="00A26836"/>
    <w:rsid w:val="00A2739D"/>
    <w:rsid w:val="00A33E52"/>
    <w:rsid w:val="00A35CD0"/>
    <w:rsid w:val="00A370E4"/>
    <w:rsid w:val="00A41604"/>
    <w:rsid w:val="00A4278A"/>
    <w:rsid w:val="00A43BF0"/>
    <w:rsid w:val="00A44C07"/>
    <w:rsid w:val="00A461EE"/>
    <w:rsid w:val="00A4685E"/>
    <w:rsid w:val="00A50924"/>
    <w:rsid w:val="00A517AB"/>
    <w:rsid w:val="00A54D89"/>
    <w:rsid w:val="00A56253"/>
    <w:rsid w:val="00A64BDE"/>
    <w:rsid w:val="00A66A9E"/>
    <w:rsid w:val="00A718AF"/>
    <w:rsid w:val="00A728F3"/>
    <w:rsid w:val="00A72BA5"/>
    <w:rsid w:val="00A74236"/>
    <w:rsid w:val="00A762EF"/>
    <w:rsid w:val="00A77613"/>
    <w:rsid w:val="00A8057E"/>
    <w:rsid w:val="00A8075C"/>
    <w:rsid w:val="00A8365B"/>
    <w:rsid w:val="00A86D9F"/>
    <w:rsid w:val="00A91DD3"/>
    <w:rsid w:val="00A927E1"/>
    <w:rsid w:val="00A941C4"/>
    <w:rsid w:val="00A958F3"/>
    <w:rsid w:val="00A97A03"/>
    <w:rsid w:val="00AA4837"/>
    <w:rsid w:val="00AA6309"/>
    <w:rsid w:val="00AA6A77"/>
    <w:rsid w:val="00AA7454"/>
    <w:rsid w:val="00AB1AB0"/>
    <w:rsid w:val="00AB2189"/>
    <w:rsid w:val="00AB2BE5"/>
    <w:rsid w:val="00AB2E1C"/>
    <w:rsid w:val="00AB3800"/>
    <w:rsid w:val="00AB49B1"/>
    <w:rsid w:val="00AB5A43"/>
    <w:rsid w:val="00AB6195"/>
    <w:rsid w:val="00AB6449"/>
    <w:rsid w:val="00AB64D7"/>
    <w:rsid w:val="00AB708E"/>
    <w:rsid w:val="00AB794D"/>
    <w:rsid w:val="00AC466A"/>
    <w:rsid w:val="00AC4C93"/>
    <w:rsid w:val="00AC7763"/>
    <w:rsid w:val="00AD018D"/>
    <w:rsid w:val="00AD14ED"/>
    <w:rsid w:val="00AD3520"/>
    <w:rsid w:val="00AD3AC7"/>
    <w:rsid w:val="00AD3BDB"/>
    <w:rsid w:val="00AD6B89"/>
    <w:rsid w:val="00AE0353"/>
    <w:rsid w:val="00AE3932"/>
    <w:rsid w:val="00AE3CC3"/>
    <w:rsid w:val="00AE629A"/>
    <w:rsid w:val="00AE6F5A"/>
    <w:rsid w:val="00AE7FC4"/>
    <w:rsid w:val="00AF65CA"/>
    <w:rsid w:val="00B00835"/>
    <w:rsid w:val="00B025F8"/>
    <w:rsid w:val="00B02898"/>
    <w:rsid w:val="00B04B9D"/>
    <w:rsid w:val="00B07A29"/>
    <w:rsid w:val="00B110F0"/>
    <w:rsid w:val="00B11922"/>
    <w:rsid w:val="00B12797"/>
    <w:rsid w:val="00B150D4"/>
    <w:rsid w:val="00B170D6"/>
    <w:rsid w:val="00B222B0"/>
    <w:rsid w:val="00B23689"/>
    <w:rsid w:val="00B2401D"/>
    <w:rsid w:val="00B2510A"/>
    <w:rsid w:val="00B26E4E"/>
    <w:rsid w:val="00B30B96"/>
    <w:rsid w:val="00B31794"/>
    <w:rsid w:val="00B335C3"/>
    <w:rsid w:val="00B33EEE"/>
    <w:rsid w:val="00B34C07"/>
    <w:rsid w:val="00B34CAE"/>
    <w:rsid w:val="00B352B6"/>
    <w:rsid w:val="00B3560C"/>
    <w:rsid w:val="00B367A1"/>
    <w:rsid w:val="00B41E47"/>
    <w:rsid w:val="00B44C97"/>
    <w:rsid w:val="00B459FD"/>
    <w:rsid w:val="00B45B28"/>
    <w:rsid w:val="00B46EAB"/>
    <w:rsid w:val="00B509C5"/>
    <w:rsid w:val="00B50F12"/>
    <w:rsid w:val="00B50FD5"/>
    <w:rsid w:val="00B6094D"/>
    <w:rsid w:val="00B612CA"/>
    <w:rsid w:val="00B63FDE"/>
    <w:rsid w:val="00B6409E"/>
    <w:rsid w:val="00B647D3"/>
    <w:rsid w:val="00B665CE"/>
    <w:rsid w:val="00B71F48"/>
    <w:rsid w:val="00B76DC0"/>
    <w:rsid w:val="00B772E5"/>
    <w:rsid w:val="00B8026A"/>
    <w:rsid w:val="00B8051D"/>
    <w:rsid w:val="00B80ED5"/>
    <w:rsid w:val="00B8275F"/>
    <w:rsid w:val="00B838A3"/>
    <w:rsid w:val="00B86FAF"/>
    <w:rsid w:val="00B8713E"/>
    <w:rsid w:val="00B95839"/>
    <w:rsid w:val="00B95A5C"/>
    <w:rsid w:val="00B96D7C"/>
    <w:rsid w:val="00BA369E"/>
    <w:rsid w:val="00BA78F0"/>
    <w:rsid w:val="00BB22DA"/>
    <w:rsid w:val="00BB4FE8"/>
    <w:rsid w:val="00BB5FB5"/>
    <w:rsid w:val="00BB645B"/>
    <w:rsid w:val="00BB6FBE"/>
    <w:rsid w:val="00BC38E6"/>
    <w:rsid w:val="00BC3D31"/>
    <w:rsid w:val="00BC6568"/>
    <w:rsid w:val="00BC7659"/>
    <w:rsid w:val="00BC7EC7"/>
    <w:rsid w:val="00BD13DD"/>
    <w:rsid w:val="00BD2264"/>
    <w:rsid w:val="00BD26B9"/>
    <w:rsid w:val="00BD7067"/>
    <w:rsid w:val="00BD74E1"/>
    <w:rsid w:val="00BD752F"/>
    <w:rsid w:val="00BD757A"/>
    <w:rsid w:val="00BD79EB"/>
    <w:rsid w:val="00BD7B16"/>
    <w:rsid w:val="00BE24F2"/>
    <w:rsid w:val="00BF2A58"/>
    <w:rsid w:val="00BF2B80"/>
    <w:rsid w:val="00BF39C3"/>
    <w:rsid w:val="00BF501F"/>
    <w:rsid w:val="00BF5738"/>
    <w:rsid w:val="00BF7EC5"/>
    <w:rsid w:val="00C01759"/>
    <w:rsid w:val="00C02310"/>
    <w:rsid w:val="00C036E9"/>
    <w:rsid w:val="00C04FED"/>
    <w:rsid w:val="00C05372"/>
    <w:rsid w:val="00C05F6B"/>
    <w:rsid w:val="00C11A5C"/>
    <w:rsid w:val="00C13DD4"/>
    <w:rsid w:val="00C20FC9"/>
    <w:rsid w:val="00C227A7"/>
    <w:rsid w:val="00C3020C"/>
    <w:rsid w:val="00C3214B"/>
    <w:rsid w:val="00C335AD"/>
    <w:rsid w:val="00C40EC9"/>
    <w:rsid w:val="00C4190D"/>
    <w:rsid w:val="00C41C35"/>
    <w:rsid w:val="00C44F57"/>
    <w:rsid w:val="00C4518A"/>
    <w:rsid w:val="00C45EAC"/>
    <w:rsid w:val="00C53B5D"/>
    <w:rsid w:val="00C5526E"/>
    <w:rsid w:val="00C573B2"/>
    <w:rsid w:val="00C61744"/>
    <w:rsid w:val="00C61EB1"/>
    <w:rsid w:val="00C62335"/>
    <w:rsid w:val="00C6282F"/>
    <w:rsid w:val="00C65880"/>
    <w:rsid w:val="00C7057E"/>
    <w:rsid w:val="00C708FD"/>
    <w:rsid w:val="00C70D6F"/>
    <w:rsid w:val="00C72995"/>
    <w:rsid w:val="00C74171"/>
    <w:rsid w:val="00C75583"/>
    <w:rsid w:val="00C8037B"/>
    <w:rsid w:val="00C8276B"/>
    <w:rsid w:val="00C86E80"/>
    <w:rsid w:val="00C94AA7"/>
    <w:rsid w:val="00CA13CF"/>
    <w:rsid w:val="00CA1A29"/>
    <w:rsid w:val="00CA1E20"/>
    <w:rsid w:val="00CA71E3"/>
    <w:rsid w:val="00CB0C57"/>
    <w:rsid w:val="00CB11BF"/>
    <w:rsid w:val="00CB1469"/>
    <w:rsid w:val="00CB2169"/>
    <w:rsid w:val="00CB24B4"/>
    <w:rsid w:val="00CB31E6"/>
    <w:rsid w:val="00CB375F"/>
    <w:rsid w:val="00CB59E8"/>
    <w:rsid w:val="00CB7FE6"/>
    <w:rsid w:val="00CC1A7C"/>
    <w:rsid w:val="00CC383C"/>
    <w:rsid w:val="00CC434F"/>
    <w:rsid w:val="00CC4B35"/>
    <w:rsid w:val="00CC501A"/>
    <w:rsid w:val="00CC554B"/>
    <w:rsid w:val="00CC705F"/>
    <w:rsid w:val="00CD08B9"/>
    <w:rsid w:val="00CD3A8B"/>
    <w:rsid w:val="00CD522C"/>
    <w:rsid w:val="00CD7B0C"/>
    <w:rsid w:val="00CD7C36"/>
    <w:rsid w:val="00CE0CCF"/>
    <w:rsid w:val="00CE0E69"/>
    <w:rsid w:val="00CE492E"/>
    <w:rsid w:val="00CF134F"/>
    <w:rsid w:val="00CF3261"/>
    <w:rsid w:val="00CF3E90"/>
    <w:rsid w:val="00CF4725"/>
    <w:rsid w:val="00CF561B"/>
    <w:rsid w:val="00D020B9"/>
    <w:rsid w:val="00D04E43"/>
    <w:rsid w:val="00D068E6"/>
    <w:rsid w:val="00D06FFB"/>
    <w:rsid w:val="00D07BA1"/>
    <w:rsid w:val="00D126CF"/>
    <w:rsid w:val="00D162F4"/>
    <w:rsid w:val="00D173C8"/>
    <w:rsid w:val="00D204B8"/>
    <w:rsid w:val="00D212F8"/>
    <w:rsid w:val="00D21CC5"/>
    <w:rsid w:val="00D2535D"/>
    <w:rsid w:val="00D26913"/>
    <w:rsid w:val="00D27CF2"/>
    <w:rsid w:val="00D33B5E"/>
    <w:rsid w:val="00D35238"/>
    <w:rsid w:val="00D36717"/>
    <w:rsid w:val="00D3794C"/>
    <w:rsid w:val="00D40A2E"/>
    <w:rsid w:val="00D457AD"/>
    <w:rsid w:val="00D459CC"/>
    <w:rsid w:val="00D47F74"/>
    <w:rsid w:val="00D51F63"/>
    <w:rsid w:val="00D5311D"/>
    <w:rsid w:val="00D54177"/>
    <w:rsid w:val="00D5678A"/>
    <w:rsid w:val="00D6189C"/>
    <w:rsid w:val="00D622B2"/>
    <w:rsid w:val="00D62E07"/>
    <w:rsid w:val="00D63042"/>
    <w:rsid w:val="00D6707C"/>
    <w:rsid w:val="00D70DFB"/>
    <w:rsid w:val="00D71BEF"/>
    <w:rsid w:val="00D71D8E"/>
    <w:rsid w:val="00D7256D"/>
    <w:rsid w:val="00D72706"/>
    <w:rsid w:val="00D74A93"/>
    <w:rsid w:val="00D757A2"/>
    <w:rsid w:val="00D81479"/>
    <w:rsid w:val="00D82185"/>
    <w:rsid w:val="00D8376F"/>
    <w:rsid w:val="00D849C9"/>
    <w:rsid w:val="00D859B2"/>
    <w:rsid w:val="00D9031D"/>
    <w:rsid w:val="00D90484"/>
    <w:rsid w:val="00D904F7"/>
    <w:rsid w:val="00D9566F"/>
    <w:rsid w:val="00D96139"/>
    <w:rsid w:val="00D961F4"/>
    <w:rsid w:val="00DA0E51"/>
    <w:rsid w:val="00DA1715"/>
    <w:rsid w:val="00DA3028"/>
    <w:rsid w:val="00DA4849"/>
    <w:rsid w:val="00DA5F3E"/>
    <w:rsid w:val="00DA67BA"/>
    <w:rsid w:val="00DA7B85"/>
    <w:rsid w:val="00DA7FA3"/>
    <w:rsid w:val="00DB039D"/>
    <w:rsid w:val="00DB292C"/>
    <w:rsid w:val="00DC2FAC"/>
    <w:rsid w:val="00DC4264"/>
    <w:rsid w:val="00DC4713"/>
    <w:rsid w:val="00DC5048"/>
    <w:rsid w:val="00DC53A6"/>
    <w:rsid w:val="00DC5640"/>
    <w:rsid w:val="00DC6C00"/>
    <w:rsid w:val="00DD1C8B"/>
    <w:rsid w:val="00DD3616"/>
    <w:rsid w:val="00DD4B8B"/>
    <w:rsid w:val="00DD7BE9"/>
    <w:rsid w:val="00DE0944"/>
    <w:rsid w:val="00DE439E"/>
    <w:rsid w:val="00DE6304"/>
    <w:rsid w:val="00DE66AF"/>
    <w:rsid w:val="00DF04C9"/>
    <w:rsid w:val="00E010A0"/>
    <w:rsid w:val="00E0265F"/>
    <w:rsid w:val="00E02C0D"/>
    <w:rsid w:val="00E072DD"/>
    <w:rsid w:val="00E13137"/>
    <w:rsid w:val="00E17329"/>
    <w:rsid w:val="00E17CB2"/>
    <w:rsid w:val="00E20588"/>
    <w:rsid w:val="00E255B3"/>
    <w:rsid w:val="00E32585"/>
    <w:rsid w:val="00E35EFD"/>
    <w:rsid w:val="00E45285"/>
    <w:rsid w:val="00E47094"/>
    <w:rsid w:val="00E510F8"/>
    <w:rsid w:val="00E54168"/>
    <w:rsid w:val="00E55893"/>
    <w:rsid w:val="00E65744"/>
    <w:rsid w:val="00E66D01"/>
    <w:rsid w:val="00E71798"/>
    <w:rsid w:val="00E7377B"/>
    <w:rsid w:val="00E907A0"/>
    <w:rsid w:val="00E926A0"/>
    <w:rsid w:val="00E97153"/>
    <w:rsid w:val="00E971BC"/>
    <w:rsid w:val="00EA0AF0"/>
    <w:rsid w:val="00EA0B8C"/>
    <w:rsid w:val="00EA22B2"/>
    <w:rsid w:val="00EA2FB6"/>
    <w:rsid w:val="00EA609C"/>
    <w:rsid w:val="00EA6D67"/>
    <w:rsid w:val="00EB070A"/>
    <w:rsid w:val="00EB1B5C"/>
    <w:rsid w:val="00EB28DB"/>
    <w:rsid w:val="00EB2D37"/>
    <w:rsid w:val="00EB51BD"/>
    <w:rsid w:val="00EB5ABD"/>
    <w:rsid w:val="00EC178F"/>
    <w:rsid w:val="00EC2533"/>
    <w:rsid w:val="00EC4726"/>
    <w:rsid w:val="00EC66D7"/>
    <w:rsid w:val="00EC710F"/>
    <w:rsid w:val="00EC7885"/>
    <w:rsid w:val="00ED3047"/>
    <w:rsid w:val="00ED500A"/>
    <w:rsid w:val="00ED5502"/>
    <w:rsid w:val="00EE27D5"/>
    <w:rsid w:val="00EE316A"/>
    <w:rsid w:val="00EE51E3"/>
    <w:rsid w:val="00EE559C"/>
    <w:rsid w:val="00EE565D"/>
    <w:rsid w:val="00EE667F"/>
    <w:rsid w:val="00EE7401"/>
    <w:rsid w:val="00EF1663"/>
    <w:rsid w:val="00EF31E3"/>
    <w:rsid w:val="00EF6FB9"/>
    <w:rsid w:val="00EF738E"/>
    <w:rsid w:val="00EF7F6C"/>
    <w:rsid w:val="00F00663"/>
    <w:rsid w:val="00F01E0C"/>
    <w:rsid w:val="00F02380"/>
    <w:rsid w:val="00F0274B"/>
    <w:rsid w:val="00F039C1"/>
    <w:rsid w:val="00F13996"/>
    <w:rsid w:val="00F13C3C"/>
    <w:rsid w:val="00F1614D"/>
    <w:rsid w:val="00F167AF"/>
    <w:rsid w:val="00F21092"/>
    <w:rsid w:val="00F226E4"/>
    <w:rsid w:val="00F237E7"/>
    <w:rsid w:val="00F24485"/>
    <w:rsid w:val="00F24BF4"/>
    <w:rsid w:val="00F258BE"/>
    <w:rsid w:val="00F25C64"/>
    <w:rsid w:val="00F26A9C"/>
    <w:rsid w:val="00F26AA3"/>
    <w:rsid w:val="00F26FB1"/>
    <w:rsid w:val="00F27B48"/>
    <w:rsid w:val="00F303B4"/>
    <w:rsid w:val="00F307B3"/>
    <w:rsid w:val="00F345E5"/>
    <w:rsid w:val="00F351D2"/>
    <w:rsid w:val="00F36B73"/>
    <w:rsid w:val="00F3797E"/>
    <w:rsid w:val="00F37A27"/>
    <w:rsid w:val="00F42650"/>
    <w:rsid w:val="00F43024"/>
    <w:rsid w:val="00F4346C"/>
    <w:rsid w:val="00F43B54"/>
    <w:rsid w:val="00F44DFF"/>
    <w:rsid w:val="00F478C7"/>
    <w:rsid w:val="00F51FD3"/>
    <w:rsid w:val="00F53846"/>
    <w:rsid w:val="00F5439A"/>
    <w:rsid w:val="00F606C1"/>
    <w:rsid w:val="00F6100D"/>
    <w:rsid w:val="00F610A9"/>
    <w:rsid w:val="00F61711"/>
    <w:rsid w:val="00F64157"/>
    <w:rsid w:val="00F65431"/>
    <w:rsid w:val="00F662A9"/>
    <w:rsid w:val="00F66C63"/>
    <w:rsid w:val="00F72A6C"/>
    <w:rsid w:val="00F75ABD"/>
    <w:rsid w:val="00F80865"/>
    <w:rsid w:val="00F82982"/>
    <w:rsid w:val="00F83DB5"/>
    <w:rsid w:val="00F87045"/>
    <w:rsid w:val="00F94137"/>
    <w:rsid w:val="00F945C6"/>
    <w:rsid w:val="00F96018"/>
    <w:rsid w:val="00F96EFE"/>
    <w:rsid w:val="00FA07F6"/>
    <w:rsid w:val="00FA10E6"/>
    <w:rsid w:val="00FA36B2"/>
    <w:rsid w:val="00FB0A7A"/>
    <w:rsid w:val="00FB196A"/>
    <w:rsid w:val="00FB258D"/>
    <w:rsid w:val="00FB30DE"/>
    <w:rsid w:val="00FB370C"/>
    <w:rsid w:val="00FB4275"/>
    <w:rsid w:val="00FB446C"/>
    <w:rsid w:val="00FB4EEE"/>
    <w:rsid w:val="00FB7585"/>
    <w:rsid w:val="00FC22C8"/>
    <w:rsid w:val="00FC3365"/>
    <w:rsid w:val="00FC6C99"/>
    <w:rsid w:val="00FD5898"/>
    <w:rsid w:val="00FD5AB5"/>
    <w:rsid w:val="00FD5CF8"/>
    <w:rsid w:val="00FD7CF1"/>
    <w:rsid w:val="00FD7E25"/>
    <w:rsid w:val="00FE0035"/>
    <w:rsid w:val="00FE0188"/>
    <w:rsid w:val="00FE06A0"/>
    <w:rsid w:val="00FE1032"/>
    <w:rsid w:val="00FE1751"/>
    <w:rsid w:val="00FE30AF"/>
    <w:rsid w:val="00FF2643"/>
    <w:rsid w:val="00FF3F65"/>
    <w:rsid w:val="00FF65CB"/>
    <w:rsid w:val="05281E9F"/>
    <w:rsid w:val="0A9E49B1"/>
    <w:rsid w:val="15DE68C2"/>
    <w:rsid w:val="16C80314"/>
    <w:rsid w:val="187333F7"/>
    <w:rsid w:val="1919377C"/>
    <w:rsid w:val="19AF44E5"/>
    <w:rsid w:val="1A831617"/>
    <w:rsid w:val="1AA5253C"/>
    <w:rsid w:val="203C462B"/>
    <w:rsid w:val="24D03BFB"/>
    <w:rsid w:val="2639780C"/>
    <w:rsid w:val="269A2E48"/>
    <w:rsid w:val="2CCD64A9"/>
    <w:rsid w:val="2DBB040F"/>
    <w:rsid w:val="33040975"/>
    <w:rsid w:val="35676D32"/>
    <w:rsid w:val="37493D74"/>
    <w:rsid w:val="3D202584"/>
    <w:rsid w:val="3ED44BDB"/>
    <w:rsid w:val="411E0B47"/>
    <w:rsid w:val="448009ED"/>
    <w:rsid w:val="44BB40E2"/>
    <w:rsid w:val="47362BBC"/>
    <w:rsid w:val="53B63FFF"/>
    <w:rsid w:val="542638E0"/>
    <w:rsid w:val="56C00B97"/>
    <w:rsid w:val="5884135D"/>
    <w:rsid w:val="59180001"/>
    <w:rsid w:val="5C1E04AA"/>
    <w:rsid w:val="5C5804B6"/>
    <w:rsid w:val="5C962694"/>
    <w:rsid w:val="5D767F8E"/>
    <w:rsid w:val="630D359F"/>
    <w:rsid w:val="67BD6BEA"/>
    <w:rsid w:val="683C5FD3"/>
    <w:rsid w:val="68F26F6F"/>
    <w:rsid w:val="697320FE"/>
    <w:rsid w:val="6C234C1B"/>
    <w:rsid w:val="6C8B0A24"/>
    <w:rsid w:val="6D0039AA"/>
    <w:rsid w:val="6EFE1581"/>
    <w:rsid w:val="708E3288"/>
    <w:rsid w:val="721F34F9"/>
    <w:rsid w:val="75C46E48"/>
    <w:rsid w:val="7688254E"/>
    <w:rsid w:val="78BF0F0C"/>
    <w:rsid w:val="78E1111B"/>
    <w:rsid w:val="7AB54968"/>
    <w:rsid w:val="7AE0463F"/>
    <w:rsid w:val="7D5842D7"/>
    <w:rsid w:val="7EA562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4501F70"/>
  <w15:docId w15:val="{7C5DEC5A-D150-4759-9C45-15D4B14F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627A1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954C8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72995"/>
    <w:pPr>
      <w:keepNext/>
      <w:spacing w:before="240" w:after="60" w:line="240" w:lineRule="auto"/>
      <w:outlineLvl w:val="2"/>
    </w:pPr>
    <w:rPr>
      <w:b/>
      <w:bCs/>
      <w:sz w:val="26"/>
      <w:szCs w:val="26"/>
    </w:rPr>
  </w:style>
  <w:style w:type="paragraph" w:styleId="Heading4">
    <w:name w:val="heading 4"/>
    <w:basedOn w:val="Normal"/>
    <w:next w:val="Normal"/>
    <w:link w:val="Heading4Char"/>
    <w:uiPriority w:val="9"/>
    <w:semiHidden/>
    <w:unhideWhenUsed/>
    <w:qFormat/>
    <w:rsid w:val="00571AE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sz w:val="24"/>
      <w:szCs w:val="24"/>
    </w:rPr>
  </w:style>
  <w:style w:type="paragraph" w:styleId="Header">
    <w:name w:val="header"/>
    <w:basedOn w:val="Normal"/>
    <w:link w:val="HeaderChar"/>
    <w:uiPriority w:val="99"/>
    <w:unhideWhenUsed/>
    <w:rsid w:val="004E0715"/>
    <w:pPr>
      <w:tabs>
        <w:tab w:val="center" w:pos="4680"/>
        <w:tab w:val="right" w:pos="9360"/>
      </w:tabs>
    </w:pPr>
  </w:style>
  <w:style w:type="character" w:customStyle="1" w:styleId="HeaderChar">
    <w:name w:val="Header Char"/>
    <w:basedOn w:val="DefaultParagraphFont"/>
    <w:link w:val="Header"/>
    <w:uiPriority w:val="99"/>
    <w:rsid w:val="004E0715"/>
  </w:style>
  <w:style w:type="paragraph" w:styleId="Footer">
    <w:name w:val="footer"/>
    <w:basedOn w:val="Normal"/>
    <w:link w:val="FooterChar"/>
    <w:uiPriority w:val="99"/>
    <w:unhideWhenUsed/>
    <w:rsid w:val="004E0715"/>
    <w:pPr>
      <w:tabs>
        <w:tab w:val="center" w:pos="4680"/>
        <w:tab w:val="right" w:pos="9360"/>
      </w:tabs>
    </w:pPr>
  </w:style>
  <w:style w:type="character" w:customStyle="1" w:styleId="FooterChar">
    <w:name w:val="Footer Char"/>
    <w:basedOn w:val="DefaultParagraphFont"/>
    <w:link w:val="Footer"/>
    <w:uiPriority w:val="99"/>
    <w:rsid w:val="004E0715"/>
  </w:style>
  <w:style w:type="paragraph" w:customStyle="1" w:styleId="BodyText5">
    <w:name w:val="Body Text5"/>
    <w:basedOn w:val="Normal"/>
    <w:rsid w:val="00C5526E"/>
    <w:pPr>
      <w:widowControl w:val="0"/>
      <w:shd w:val="clear" w:color="auto" w:fill="FFFFFF"/>
      <w:spacing w:after="120" w:line="0" w:lineRule="atLeast"/>
      <w:jc w:val="center"/>
    </w:pPr>
    <w:rPr>
      <w:spacing w:val="8"/>
      <w:sz w:val="23"/>
      <w:szCs w:val="23"/>
    </w:rPr>
  </w:style>
  <w:style w:type="paragraph" w:styleId="FootnoteText">
    <w:name w:val="footnote text"/>
    <w:aliases w:val="foot"/>
    <w:basedOn w:val="Normal"/>
    <w:link w:val="FootnoteTextChar"/>
    <w:semiHidden/>
    <w:rsid w:val="00C5526E"/>
    <w:pPr>
      <w:spacing w:after="0" w:line="240" w:lineRule="auto"/>
    </w:pPr>
  </w:style>
  <w:style w:type="character" w:customStyle="1" w:styleId="FootnoteTextChar">
    <w:name w:val="Footnote Text Char"/>
    <w:aliases w:val="foot Char"/>
    <w:basedOn w:val="DefaultParagraphFont"/>
    <w:link w:val="FootnoteText"/>
    <w:semiHidden/>
    <w:rsid w:val="00C5526E"/>
  </w:style>
  <w:style w:type="character" w:styleId="FootnoteReference">
    <w:name w:val="footnote reference"/>
    <w:semiHidden/>
    <w:rsid w:val="00C5526E"/>
    <w:rPr>
      <w:vertAlign w:val="superscript"/>
    </w:rPr>
  </w:style>
  <w:style w:type="character" w:customStyle="1" w:styleId="Khc">
    <w:name w:val="Khác_"/>
    <w:link w:val="Khc0"/>
    <w:uiPriority w:val="99"/>
    <w:rsid w:val="00C5526E"/>
    <w:rPr>
      <w:sz w:val="26"/>
      <w:szCs w:val="26"/>
    </w:rPr>
  </w:style>
  <w:style w:type="paragraph" w:customStyle="1" w:styleId="Khc0">
    <w:name w:val="Khác"/>
    <w:basedOn w:val="Normal"/>
    <w:link w:val="Khc"/>
    <w:uiPriority w:val="99"/>
    <w:rsid w:val="00C5526E"/>
    <w:pPr>
      <w:widowControl w:val="0"/>
      <w:spacing w:after="0" w:line="240" w:lineRule="auto"/>
    </w:pPr>
    <w:rPr>
      <w:sz w:val="26"/>
      <w:szCs w:val="26"/>
      <w:lang w:val="x-none" w:eastAsia="x-none"/>
    </w:rPr>
  </w:style>
  <w:style w:type="character" w:customStyle="1" w:styleId="Vnbnnidung">
    <w:name w:val="Văn bản nội dung_"/>
    <w:link w:val="Vnbnnidung0"/>
    <w:uiPriority w:val="99"/>
    <w:rsid w:val="00C5526E"/>
    <w:rPr>
      <w:sz w:val="26"/>
      <w:szCs w:val="26"/>
    </w:rPr>
  </w:style>
  <w:style w:type="paragraph" w:customStyle="1" w:styleId="Vnbnnidung0">
    <w:name w:val="Văn bản nội dung"/>
    <w:basedOn w:val="Normal"/>
    <w:link w:val="Vnbnnidung"/>
    <w:uiPriority w:val="99"/>
    <w:rsid w:val="00C5526E"/>
    <w:pPr>
      <w:widowControl w:val="0"/>
      <w:spacing w:after="100" w:line="271" w:lineRule="auto"/>
      <w:ind w:firstLine="400"/>
    </w:pPr>
    <w:rPr>
      <w:sz w:val="26"/>
      <w:szCs w:val="26"/>
      <w:lang w:val="x-none" w:eastAsia="x-none"/>
    </w:rPr>
  </w:style>
  <w:style w:type="character" w:customStyle="1" w:styleId="Heading1Char">
    <w:name w:val="Heading 1 Char"/>
    <w:link w:val="Heading1"/>
    <w:uiPriority w:val="9"/>
    <w:rsid w:val="00627A13"/>
    <w:rPr>
      <w:rFonts w:ascii="Cambria" w:eastAsia="Times New Roman" w:hAnsi="Cambria" w:cs="Times New Roman"/>
      <w:b/>
      <w:bCs/>
      <w:kern w:val="32"/>
      <w:sz w:val="32"/>
      <w:szCs w:val="32"/>
    </w:rPr>
  </w:style>
  <w:style w:type="paragraph" w:styleId="NoSpacing">
    <w:name w:val="No Spacing"/>
    <w:uiPriority w:val="99"/>
    <w:qFormat/>
    <w:rsid w:val="00627A13"/>
  </w:style>
  <w:style w:type="character" w:customStyle="1" w:styleId="Vnbnnidung2">
    <w:name w:val="Văn bản nội dung (2)_"/>
    <w:link w:val="Vnbnnidung20"/>
    <w:uiPriority w:val="99"/>
    <w:rsid w:val="00627A13"/>
    <w:rPr>
      <w:i/>
      <w:iCs/>
      <w:sz w:val="28"/>
      <w:szCs w:val="28"/>
    </w:rPr>
  </w:style>
  <w:style w:type="paragraph" w:customStyle="1" w:styleId="Vnbnnidung20">
    <w:name w:val="Văn bản nội dung (2)"/>
    <w:basedOn w:val="Normal"/>
    <w:link w:val="Vnbnnidung2"/>
    <w:uiPriority w:val="99"/>
    <w:rsid w:val="00627A13"/>
    <w:pPr>
      <w:widowControl w:val="0"/>
      <w:spacing w:after="100" w:line="271" w:lineRule="auto"/>
      <w:ind w:left="420" w:firstLine="600"/>
    </w:pPr>
    <w:rPr>
      <w:i/>
      <w:iCs/>
      <w:sz w:val="28"/>
      <w:szCs w:val="28"/>
      <w:lang w:val="x-none" w:eastAsia="x-none"/>
    </w:rPr>
  </w:style>
  <w:style w:type="character" w:customStyle="1" w:styleId="Heading2Char">
    <w:name w:val="Heading 2 Char"/>
    <w:link w:val="Heading2"/>
    <w:uiPriority w:val="9"/>
    <w:semiHidden/>
    <w:rsid w:val="00954C8E"/>
    <w:rPr>
      <w:rFonts w:ascii="Cambria" w:eastAsia="Times New Roman" w:hAnsi="Cambria" w:cs="Times New Roman"/>
      <w:b/>
      <w:bCs/>
      <w:i/>
      <w:iCs/>
      <w:sz w:val="28"/>
      <w:szCs w:val="28"/>
    </w:rPr>
  </w:style>
  <w:style w:type="paragraph" w:customStyle="1" w:styleId="CharCharChar1Char">
    <w:name w:val="Char Char Char1 Char"/>
    <w:basedOn w:val="Normal"/>
    <w:rsid w:val="00E02C0D"/>
    <w:pPr>
      <w:spacing w:after="160" w:line="240" w:lineRule="exact"/>
    </w:pPr>
    <w:rPr>
      <w:rFonts w:ascii="Verdana" w:hAnsi="Verdana"/>
    </w:rPr>
  </w:style>
  <w:style w:type="paragraph" w:styleId="BodyTextIndent">
    <w:name w:val="Body Text Indent"/>
    <w:basedOn w:val="Normal"/>
    <w:link w:val="BodyTextIndentChar"/>
    <w:rsid w:val="00E02C0D"/>
    <w:pPr>
      <w:spacing w:after="120" w:line="480" w:lineRule="auto"/>
    </w:pPr>
    <w:rPr>
      <w:sz w:val="24"/>
      <w:szCs w:val="24"/>
    </w:rPr>
  </w:style>
  <w:style w:type="character" w:customStyle="1" w:styleId="BodyTextIndentChar">
    <w:name w:val="Body Text Indent Char"/>
    <w:link w:val="BodyTextIndent"/>
    <w:rsid w:val="00E02C0D"/>
    <w:rPr>
      <w:sz w:val="24"/>
      <w:szCs w:val="24"/>
    </w:rPr>
  </w:style>
  <w:style w:type="paragraph" w:styleId="BodyTextIndent2">
    <w:name w:val="Body Text Indent 2"/>
    <w:basedOn w:val="Normal"/>
    <w:link w:val="BodyTextIndent2Char"/>
    <w:rsid w:val="00E02C0D"/>
    <w:pPr>
      <w:spacing w:after="120" w:line="480" w:lineRule="auto"/>
      <w:ind w:left="360"/>
    </w:pPr>
    <w:rPr>
      <w:sz w:val="24"/>
      <w:szCs w:val="24"/>
    </w:rPr>
  </w:style>
  <w:style w:type="character" w:customStyle="1" w:styleId="BodyTextIndent2Char">
    <w:name w:val="Body Text Indent 2 Char"/>
    <w:link w:val="BodyTextIndent2"/>
    <w:rsid w:val="00E02C0D"/>
    <w:rPr>
      <w:sz w:val="24"/>
      <w:szCs w:val="24"/>
    </w:rPr>
  </w:style>
  <w:style w:type="paragraph" w:styleId="BalloonText">
    <w:name w:val="Balloon Text"/>
    <w:basedOn w:val="Normal"/>
    <w:link w:val="BalloonTextChar"/>
    <w:uiPriority w:val="99"/>
    <w:semiHidden/>
    <w:unhideWhenUsed/>
    <w:rsid w:val="00C40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EC9"/>
    <w:rPr>
      <w:rFonts w:ascii="Tahoma" w:hAnsi="Tahoma" w:cs="Tahoma"/>
      <w:sz w:val="16"/>
      <w:szCs w:val="16"/>
    </w:rPr>
  </w:style>
  <w:style w:type="paragraph" w:styleId="BodyText2">
    <w:name w:val="Body Text 2"/>
    <w:basedOn w:val="Normal"/>
    <w:link w:val="BodyText2Char"/>
    <w:uiPriority w:val="99"/>
    <w:semiHidden/>
    <w:unhideWhenUsed/>
    <w:rsid w:val="00F610A9"/>
    <w:pPr>
      <w:spacing w:after="120" w:line="480" w:lineRule="auto"/>
    </w:pPr>
  </w:style>
  <w:style w:type="character" w:customStyle="1" w:styleId="BodyText2Char">
    <w:name w:val="Body Text 2 Char"/>
    <w:basedOn w:val="DefaultParagraphFont"/>
    <w:link w:val="BodyText2"/>
    <w:uiPriority w:val="99"/>
    <w:semiHidden/>
    <w:rsid w:val="00F610A9"/>
  </w:style>
  <w:style w:type="paragraph" w:styleId="BodyText">
    <w:name w:val="Body Text"/>
    <w:basedOn w:val="Normal"/>
    <w:link w:val="BodyTextChar"/>
    <w:uiPriority w:val="99"/>
    <w:semiHidden/>
    <w:unhideWhenUsed/>
    <w:rsid w:val="00571AE6"/>
    <w:pPr>
      <w:spacing w:after="120"/>
    </w:pPr>
  </w:style>
  <w:style w:type="character" w:customStyle="1" w:styleId="BodyTextChar">
    <w:name w:val="Body Text Char"/>
    <w:basedOn w:val="DefaultParagraphFont"/>
    <w:link w:val="BodyText"/>
    <w:uiPriority w:val="99"/>
    <w:semiHidden/>
    <w:rsid w:val="00571AE6"/>
  </w:style>
  <w:style w:type="character" w:customStyle="1" w:styleId="Heading4Char">
    <w:name w:val="Heading 4 Char"/>
    <w:basedOn w:val="DefaultParagraphFont"/>
    <w:link w:val="Heading4"/>
    <w:uiPriority w:val="9"/>
    <w:semiHidden/>
    <w:rsid w:val="00571AE6"/>
    <w:rPr>
      <w:rFonts w:asciiTheme="majorHAnsi" w:eastAsiaTheme="majorEastAsia" w:hAnsiTheme="majorHAnsi" w:cstheme="majorBidi"/>
      <w:b/>
      <w:bCs/>
      <w:i/>
      <w:iCs/>
      <w:color w:val="4F81BD" w:themeColor="accent1"/>
    </w:rPr>
  </w:style>
  <w:style w:type="character" w:customStyle="1" w:styleId="fontstyle01">
    <w:name w:val="fontstyle01"/>
    <w:rsid w:val="004E4B5F"/>
    <w:rPr>
      <w:rFonts w:ascii="TimesNewRomanPSMT" w:hAnsi="TimesNewRomanPSMT" w:hint="default"/>
      <w:b w:val="0"/>
      <w:bCs w:val="0"/>
      <w:i w:val="0"/>
      <w:iCs w:val="0"/>
      <w:color w:val="000000"/>
      <w:sz w:val="26"/>
      <w:szCs w:val="26"/>
    </w:rPr>
  </w:style>
  <w:style w:type="character" w:customStyle="1" w:styleId="Heading3Char">
    <w:name w:val="Heading 3 Char"/>
    <w:basedOn w:val="DefaultParagraphFont"/>
    <w:link w:val="Heading3"/>
    <w:rsid w:val="00C72995"/>
    <w:rPr>
      <w:b/>
      <w:bCs/>
      <w:sz w:val="26"/>
      <w:szCs w:val="26"/>
    </w:rPr>
  </w:style>
  <w:style w:type="paragraph" w:styleId="ListParagraph">
    <w:name w:val="List Paragraph"/>
    <w:basedOn w:val="Normal"/>
    <w:uiPriority w:val="99"/>
    <w:qFormat/>
    <w:rsid w:val="00186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9011">
      <w:bodyDiv w:val="1"/>
      <w:marLeft w:val="0"/>
      <w:marRight w:val="0"/>
      <w:marTop w:val="0"/>
      <w:marBottom w:val="0"/>
      <w:divBdr>
        <w:top w:val="none" w:sz="0" w:space="0" w:color="auto"/>
        <w:left w:val="none" w:sz="0" w:space="0" w:color="auto"/>
        <w:bottom w:val="none" w:sz="0" w:space="0" w:color="auto"/>
        <w:right w:val="none" w:sz="0" w:space="0" w:color="auto"/>
      </w:divBdr>
    </w:div>
    <w:div w:id="214095382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9757E-D3D0-4B3E-8321-B3D81CD51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UBND Tinh Vinh Long</vt:lpstr>
    </vt:vector>
  </TitlesOfParts>
  <Company>Grizli777</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Tinh Vinh Long</dc:title>
  <dc:creator>Nguyen</dc:creator>
  <cp:lastModifiedBy>duy pham</cp:lastModifiedBy>
  <cp:revision>23</cp:revision>
  <cp:lastPrinted>2022-07-22T04:16:00Z</cp:lastPrinted>
  <dcterms:created xsi:type="dcterms:W3CDTF">2025-09-04T14:19:00Z</dcterms:created>
  <dcterms:modified xsi:type="dcterms:W3CDTF">2025-09-06T08:33:00Z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